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951" w:rsidRPr="00EA6951" w:rsidRDefault="00EA6951" w:rsidP="00EA6951">
      <w:pPr>
        <w:widowControl w:val="0"/>
        <w:jc w:val="center"/>
        <w:rPr>
          <w:b/>
          <w:bCs/>
          <w:sz w:val="28"/>
          <w:szCs w:val="28"/>
        </w:rPr>
      </w:pPr>
      <w:r w:rsidRPr="00EA6951">
        <w:rPr>
          <w:b/>
          <w:sz w:val="28"/>
          <w:szCs w:val="28"/>
        </w:rPr>
        <w:t xml:space="preserve">Тема 10 </w:t>
      </w:r>
      <w:r>
        <w:rPr>
          <w:b/>
          <w:sz w:val="28"/>
          <w:szCs w:val="28"/>
        </w:rPr>
        <w:t>«</w:t>
      </w:r>
      <w:r w:rsidRPr="00EA6951">
        <w:rPr>
          <w:b/>
          <w:sz w:val="28"/>
          <w:szCs w:val="28"/>
        </w:rPr>
        <w:t xml:space="preserve">Порядок заполнения налоговой отчетности </w:t>
      </w:r>
      <w:proofErr w:type="spellStart"/>
      <w:r w:rsidRPr="00EA6951">
        <w:rPr>
          <w:b/>
          <w:sz w:val="28"/>
          <w:szCs w:val="28"/>
        </w:rPr>
        <w:t>недропользователей</w:t>
      </w:r>
      <w:proofErr w:type="spellEnd"/>
      <w:r w:rsidRPr="00EA6951">
        <w:rPr>
          <w:b/>
          <w:sz w:val="28"/>
          <w:szCs w:val="28"/>
        </w:rPr>
        <w:t xml:space="preserve"> (500.00, 510.00, 531.00, 560.00, 590.00, 600.00, 641.00)</w:t>
      </w:r>
      <w:r>
        <w:rPr>
          <w:b/>
          <w:sz w:val="28"/>
          <w:szCs w:val="28"/>
        </w:rPr>
        <w:t>»</w:t>
      </w:r>
    </w:p>
    <w:p w:rsidR="00EA6951" w:rsidRDefault="00EA6951" w:rsidP="00EA6951">
      <w:pPr>
        <w:widowControl w:val="0"/>
        <w:rPr>
          <w:b/>
          <w:bCs/>
          <w:sz w:val="28"/>
          <w:szCs w:val="28"/>
        </w:rPr>
      </w:pPr>
    </w:p>
    <w:p w:rsidR="00EA6951" w:rsidRDefault="00EA6951" w:rsidP="00EA6951">
      <w:pPr>
        <w:widowControl w:val="0"/>
        <w:rPr>
          <w:b/>
          <w:bCs/>
          <w:sz w:val="28"/>
          <w:szCs w:val="28"/>
        </w:rPr>
      </w:pPr>
    </w:p>
    <w:p w:rsidR="00BD4210" w:rsidRPr="00831D56" w:rsidRDefault="00BD4210" w:rsidP="00EA6951">
      <w:pPr>
        <w:widowControl w:val="0"/>
        <w:rPr>
          <w:b/>
          <w:bCs/>
          <w:sz w:val="28"/>
          <w:szCs w:val="28"/>
        </w:rPr>
      </w:pPr>
      <w:r w:rsidRPr="00831D56">
        <w:rPr>
          <w:b/>
          <w:bCs/>
          <w:sz w:val="28"/>
          <w:szCs w:val="28"/>
        </w:rPr>
        <w:t>Правила</w:t>
      </w:r>
      <w:r w:rsidR="00EA6951">
        <w:rPr>
          <w:b/>
          <w:bCs/>
          <w:sz w:val="28"/>
          <w:szCs w:val="28"/>
        </w:rPr>
        <w:t xml:space="preserve"> </w:t>
      </w:r>
      <w:r w:rsidRPr="00831D56">
        <w:rPr>
          <w:b/>
          <w:bCs/>
          <w:sz w:val="28"/>
          <w:szCs w:val="28"/>
        </w:rPr>
        <w:t>составления налоговой отчетности «Декларация по роялти, по бонусу добычи, по доле Республики Казахстан по разделу продукции,</w:t>
      </w:r>
    </w:p>
    <w:p w:rsidR="00BD4210" w:rsidRPr="00831D56" w:rsidRDefault="00BD4210" w:rsidP="00BD4210">
      <w:pPr>
        <w:widowControl w:val="0"/>
        <w:jc w:val="center"/>
        <w:rPr>
          <w:b/>
          <w:bCs/>
          <w:sz w:val="28"/>
          <w:szCs w:val="28"/>
        </w:rPr>
      </w:pPr>
      <w:r w:rsidRPr="00831D56">
        <w:rPr>
          <w:b/>
          <w:bCs/>
          <w:sz w:val="28"/>
          <w:szCs w:val="28"/>
        </w:rPr>
        <w:t xml:space="preserve">по дополнительному платежу </w:t>
      </w:r>
      <w:proofErr w:type="spellStart"/>
      <w:r w:rsidRPr="00831D56">
        <w:rPr>
          <w:b/>
          <w:bCs/>
          <w:sz w:val="28"/>
          <w:szCs w:val="28"/>
        </w:rPr>
        <w:t>недропользователя</w:t>
      </w:r>
      <w:proofErr w:type="spellEnd"/>
      <w:r w:rsidRPr="00831D56">
        <w:rPr>
          <w:b/>
          <w:bCs/>
          <w:sz w:val="28"/>
          <w:szCs w:val="28"/>
        </w:rPr>
        <w:t>, осуществляющего деятельность по соглашению (контракту) о разделе продукции</w:t>
      </w:r>
    </w:p>
    <w:p w:rsidR="00BD4210" w:rsidRPr="005D00A1" w:rsidRDefault="00BD4210" w:rsidP="00BD4210">
      <w:pPr>
        <w:widowControl w:val="0"/>
        <w:jc w:val="center"/>
        <w:rPr>
          <w:bCs/>
          <w:sz w:val="28"/>
          <w:szCs w:val="28"/>
        </w:rPr>
      </w:pPr>
      <w:r w:rsidRPr="00831D56">
        <w:rPr>
          <w:b/>
          <w:bCs/>
          <w:sz w:val="28"/>
          <w:szCs w:val="28"/>
        </w:rPr>
        <w:t>(форма 500.00)»</w:t>
      </w:r>
    </w:p>
    <w:p w:rsidR="00BD4210" w:rsidRPr="005D00A1" w:rsidRDefault="00BD4210" w:rsidP="00BD4210">
      <w:pPr>
        <w:widowControl w:val="0"/>
        <w:ind w:firstLine="720"/>
        <w:jc w:val="both"/>
        <w:rPr>
          <w:sz w:val="28"/>
          <w:szCs w:val="28"/>
        </w:rPr>
      </w:pPr>
    </w:p>
    <w:p w:rsidR="00BD4210" w:rsidRDefault="00BD4210" w:rsidP="00BD4210">
      <w:pPr>
        <w:widowControl w:val="0"/>
        <w:tabs>
          <w:tab w:val="left" w:pos="1134"/>
        </w:tabs>
        <w:ind w:firstLine="567"/>
        <w:jc w:val="both"/>
        <w:rPr>
          <w:sz w:val="28"/>
          <w:szCs w:val="28"/>
        </w:rPr>
      </w:pPr>
      <w:r w:rsidRPr="00BD4210">
        <w:rPr>
          <w:sz w:val="28"/>
          <w:szCs w:val="28"/>
        </w:rPr>
        <w:t xml:space="preserve">Правила </w:t>
      </w:r>
      <w:r w:rsidRPr="00BD4210">
        <w:rPr>
          <w:bCs/>
          <w:sz w:val="28"/>
          <w:szCs w:val="28"/>
        </w:rPr>
        <w:t xml:space="preserve">составления налоговой отчетности «Декларация по роялти, по бонусу добычи, по доле Республики Казахстан по разделу продукции, по дополнительному платежу </w:t>
      </w:r>
      <w:proofErr w:type="spellStart"/>
      <w:r w:rsidRPr="00BD4210">
        <w:rPr>
          <w:bCs/>
          <w:sz w:val="28"/>
          <w:szCs w:val="28"/>
        </w:rPr>
        <w:t>недропользователя</w:t>
      </w:r>
      <w:proofErr w:type="spellEnd"/>
      <w:r w:rsidRPr="00BD4210">
        <w:rPr>
          <w:bCs/>
          <w:sz w:val="28"/>
          <w:szCs w:val="28"/>
        </w:rPr>
        <w:t xml:space="preserve">, осуществляющего деятельность по соглашению (контракту) о разделе продукции (форма 500.00)» </w:t>
      </w:r>
      <w:r w:rsidRPr="00BD4210">
        <w:rPr>
          <w:sz w:val="28"/>
          <w:szCs w:val="28"/>
        </w:rPr>
        <w:t>разработаны в соответствии с Налоговы</w:t>
      </w:r>
      <w:r>
        <w:rPr>
          <w:sz w:val="28"/>
          <w:szCs w:val="28"/>
        </w:rPr>
        <w:t>м</w:t>
      </w:r>
      <w:r w:rsidRPr="00BD4210">
        <w:rPr>
          <w:sz w:val="28"/>
          <w:szCs w:val="28"/>
        </w:rPr>
        <w:t xml:space="preserve"> кодекс</w:t>
      </w:r>
      <w:r>
        <w:rPr>
          <w:sz w:val="28"/>
          <w:szCs w:val="28"/>
        </w:rPr>
        <w:t xml:space="preserve">ом </w:t>
      </w:r>
      <w:r w:rsidRPr="00BD4210">
        <w:rPr>
          <w:sz w:val="28"/>
          <w:szCs w:val="28"/>
        </w:rPr>
        <w:t xml:space="preserve">и определяют порядок составления налоговой отчетности «Декларация по роялти, по бонусу добычи, по доле Республики Казахстан по разделу продукции, по дополнительному платежу </w:t>
      </w:r>
      <w:proofErr w:type="spellStart"/>
      <w:r w:rsidRPr="00BD4210">
        <w:rPr>
          <w:sz w:val="28"/>
          <w:szCs w:val="28"/>
        </w:rPr>
        <w:t>недропользователя</w:t>
      </w:r>
      <w:proofErr w:type="spellEnd"/>
      <w:r w:rsidRPr="00BD4210">
        <w:rPr>
          <w:sz w:val="28"/>
          <w:szCs w:val="28"/>
        </w:rPr>
        <w:t xml:space="preserve">, осуществляющего деятельность по соглашению (контракту) о разделе продукции» предназначенной для исчисления налога по роялти, бонусу добычи, доле Республики Казахстан по разделу продукции, дополнительному платежу </w:t>
      </w:r>
      <w:proofErr w:type="spellStart"/>
      <w:r w:rsidRPr="00BD4210">
        <w:rPr>
          <w:sz w:val="28"/>
          <w:szCs w:val="28"/>
        </w:rPr>
        <w:t>недропользователя</w:t>
      </w:r>
      <w:proofErr w:type="spellEnd"/>
      <w:r w:rsidRPr="00BD4210">
        <w:rPr>
          <w:sz w:val="28"/>
          <w:szCs w:val="28"/>
        </w:rPr>
        <w:t xml:space="preserve">. </w:t>
      </w:r>
    </w:p>
    <w:p w:rsidR="00BD4210" w:rsidRDefault="00BD4210" w:rsidP="00BD4210">
      <w:pPr>
        <w:widowControl w:val="0"/>
        <w:tabs>
          <w:tab w:val="left" w:pos="1134"/>
        </w:tabs>
        <w:ind w:firstLine="567"/>
        <w:jc w:val="both"/>
        <w:rPr>
          <w:sz w:val="28"/>
          <w:szCs w:val="28"/>
        </w:rPr>
      </w:pPr>
      <w:r w:rsidRPr="00BD4210">
        <w:rPr>
          <w:sz w:val="28"/>
          <w:szCs w:val="28"/>
        </w:rPr>
        <w:t xml:space="preserve">Декларация составляется </w:t>
      </w:r>
      <w:proofErr w:type="spellStart"/>
      <w:r w:rsidRPr="00BD4210">
        <w:rPr>
          <w:sz w:val="28"/>
          <w:szCs w:val="28"/>
        </w:rPr>
        <w:t>недропользователями</w:t>
      </w:r>
      <w:proofErr w:type="spellEnd"/>
      <w:r w:rsidRPr="00BD4210">
        <w:rPr>
          <w:sz w:val="28"/>
          <w:szCs w:val="28"/>
        </w:rPr>
        <w:t xml:space="preserve">, осуществляющими деятельность в соответствии с контрактом на недропользование или соглашением (контрактом) о разделе продукции (далее – Контракт на недропользование), в которых налоговый режим установлен согласно пункту 1 статьи 722 Налогового кодекса. </w:t>
      </w:r>
    </w:p>
    <w:p w:rsidR="00BD4210" w:rsidRPr="00BD4210" w:rsidRDefault="00BD4210" w:rsidP="00BD4210">
      <w:pPr>
        <w:widowControl w:val="0"/>
        <w:tabs>
          <w:tab w:val="left" w:pos="1134"/>
        </w:tabs>
        <w:ind w:firstLine="567"/>
        <w:jc w:val="both"/>
        <w:rPr>
          <w:sz w:val="28"/>
          <w:szCs w:val="28"/>
        </w:rPr>
      </w:pPr>
      <w:r w:rsidRPr="00BD4210">
        <w:rPr>
          <w:sz w:val="28"/>
          <w:szCs w:val="28"/>
        </w:rPr>
        <w:t xml:space="preserve">Декларация представляется </w:t>
      </w:r>
      <w:proofErr w:type="spellStart"/>
      <w:r w:rsidRPr="00BD4210">
        <w:rPr>
          <w:sz w:val="28"/>
          <w:szCs w:val="28"/>
        </w:rPr>
        <w:t>недропользователями</w:t>
      </w:r>
      <w:proofErr w:type="spellEnd"/>
      <w:r w:rsidRPr="00BD4210">
        <w:rPr>
          <w:sz w:val="28"/>
          <w:szCs w:val="28"/>
        </w:rPr>
        <w:t xml:space="preserve"> в орган государственных доходов по месту нахождения не позднее 15 числа второго месяца, следующего за налоговым периодом. Налоговым периодом является календарный квартал. Налогоплательщик обязан уплатить в бюджет по месту нахождения исчисленную сумму налога не позднее 25 числа второго месяца, следующего за налоговым периодом. </w:t>
      </w:r>
    </w:p>
    <w:p w:rsidR="00BD4210" w:rsidRDefault="00BD4210" w:rsidP="00BD4210">
      <w:pPr>
        <w:widowControl w:val="0"/>
        <w:tabs>
          <w:tab w:val="left" w:pos="1134"/>
        </w:tabs>
        <w:ind w:firstLine="567"/>
        <w:jc w:val="both"/>
        <w:rPr>
          <w:rFonts w:eastAsia="Batang"/>
          <w:sz w:val="28"/>
          <w:szCs w:val="28"/>
          <w:lang w:eastAsia="ko-KR"/>
        </w:rPr>
      </w:pPr>
      <w:r w:rsidRPr="00BD4210">
        <w:rPr>
          <w:rFonts w:eastAsia="Batang"/>
          <w:sz w:val="28"/>
          <w:szCs w:val="28"/>
          <w:lang w:eastAsia="ko-KR"/>
        </w:rPr>
        <w:t>Декларация состоит из самой декларации (форма 500.00) и приложений к ней (формы с 500.01 по 500.07), предназначенных для детального отражения информации об исчислении налогового обязательства.</w:t>
      </w:r>
    </w:p>
    <w:p w:rsidR="00BD4210" w:rsidRPr="00BD4210" w:rsidRDefault="00BD4210" w:rsidP="00BD4210">
      <w:pPr>
        <w:widowControl w:val="0"/>
        <w:tabs>
          <w:tab w:val="left" w:pos="1134"/>
        </w:tabs>
        <w:ind w:firstLine="567"/>
        <w:jc w:val="both"/>
        <w:rPr>
          <w:sz w:val="28"/>
          <w:szCs w:val="28"/>
          <w:lang w:val="kk-KZ"/>
        </w:rPr>
      </w:pPr>
      <w:r w:rsidRPr="00BD4210">
        <w:rPr>
          <w:sz w:val="28"/>
          <w:szCs w:val="28"/>
        </w:rPr>
        <w:t>В разделе «Роялти, бонус добычи к уплате, начисление доли Республики Казахстан по разделу продукции,</w:t>
      </w:r>
      <w:r w:rsidRPr="00BD4210">
        <w:rPr>
          <w:sz w:val="28"/>
          <w:szCs w:val="28"/>
          <w:lang w:val="kk-KZ"/>
        </w:rPr>
        <w:t xml:space="preserve"> дополнительтный платеж недропользователя, осуществляющего деятельность по соглашению (контракту) о разделе продукции</w:t>
      </w:r>
      <w:r w:rsidRPr="00BD4210">
        <w:rPr>
          <w:sz w:val="28"/>
          <w:szCs w:val="28"/>
        </w:rPr>
        <w:t>»:</w:t>
      </w:r>
    </w:p>
    <w:p w:rsidR="00BD4210" w:rsidRPr="005D00A1" w:rsidRDefault="00BD4210" w:rsidP="00BD4210">
      <w:pPr>
        <w:widowControl w:val="0"/>
        <w:ind w:firstLine="720"/>
        <w:jc w:val="both"/>
        <w:rPr>
          <w:sz w:val="28"/>
          <w:szCs w:val="28"/>
        </w:rPr>
      </w:pPr>
      <w:r w:rsidRPr="005D00A1">
        <w:rPr>
          <w:sz w:val="28"/>
          <w:szCs w:val="28"/>
        </w:rPr>
        <w:t>в строке 500.00.001 указывается сумма роялти, подлежащая уплате в бюджет. В данную строку переносится сумма, отраженная в строке 500.01.038;</w:t>
      </w:r>
    </w:p>
    <w:p w:rsidR="00BD4210" w:rsidRPr="005D00A1" w:rsidRDefault="00BD4210" w:rsidP="00BD4210">
      <w:pPr>
        <w:widowControl w:val="0"/>
        <w:ind w:firstLine="720"/>
        <w:jc w:val="both"/>
        <w:rPr>
          <w:sz w:val="28"/>
          <w:szCs w:val="28"/>
        </w:rPr>
      </w:pPr>
      <w:r w:rsidRPr="005D00A1">
        <w:rPr>
          <w:sz w:val="28"/>
          <w:szCs w:val="28"/>
        </w:rPr>
        <w:t>в строке 500.00.002 указывается сумма бонуса добычи за текущий налоговый пе</w:t>
      </w:r>
      <w:r>
        <w:rPr>
          <w:sz w:val="28"/>
          <w:szCs w:val="28"/>
        </w:rPr>
        <w:t>риод исчисленная в соответствии</w:t>
      </w:r>
      <w:r w:rsidRPr="005D00A1">
        <w:rPr>
          <w:sz w:val="28"/>
          <w:szCs w:val="28"/>
        </w:rPr>
        <w:t xml:space="preserve"> с налоговым режимом, предусмотренным контрактом на недропользование</w:t>
      </w:r>
      <w:r w:rsidRPr="005D00A1">
        <w:rPr>
          <w:sz w:val="28"/>
          <w:szCs w:val="28"/>
          <w:lang w:val="kk-KZ"/>
        </w:rPr>
        <w:t xml:space="preserve">. </w:t>
      </w:r>
      <w:r w:rsidRPr="005D00A1">
        <w:rPr>
          <w:sz w:val="28"/>
          <w:szCs w:val="28"/>
        </w:rPr>
        <w:t xml:space="preserve">В данную строку </w:t>
      </w:r>
      <w:r w:rsidRPr="005D00A1">
        <w:rPr>
          <w:sz w:val="28"/>
          <w:szCs w:val="28"/>
        </w:rPr>
        <w:lastRenderedPageBreak/>
        <w:t>переносится сумма, отраженная в строке 500.0</w:t>
      </w:r>
      <w:r w:rsidRPr="005D00A1">
        <w:rPr>
          <w:sz w:val="28"/>
          <w:szCs w:val="28"/>
          <w:lang w:val="kk-KZ"/>
        </w:rPr>
        <w:t>2</w:t>
      </w:r>
      <w:r w:rsidRPr="005D00A1">
        <w:rPr>
          <w:sz w:val="28"/>
          <w:szCs w:val="28"/>
        </w:rPr>
        <w:t>.0</w:t>
      </w:r>
      <w:r w:rsidRPr="005D00A1">
        <w:rPr>
          <w:sz w:val="28"/>
          <w:szCs w:val="28"/>
          <w:lang w:val="kk-KZ"/>
        </w:rPr>
        <w:t>06</w:t>
      </w:r>
      <w:r w:rsidRPr="005D00A1">
        <w:rPr>
          <w:sz w:val="28"/>
          <w:szCs w:val="28"/>
        </w:rPr>
        <w:t>;</w:t>
      </w:r>
    </w:p>
    <w:p w:rsidR="00BD4210" w:rsidRPr="005D00A1" w:rsidRDefault="00BD4210" w:rsidP="00BD4210">
      <w:pPr>
        <w:widowControl w:val="0"/>
        <w:ind w:firstLine="720"/>
        <w:jc w:val="both"/>
        <w:rPr>
          <w:sz w:val="28"/>
          <w:szCs w:val="28"/>
        </w:rPr>
      </w:pPr>
      <w:r w:rsidRPr="005D00A1">
        <w:rPr>
          <w:sz w:val="28"/>
          <w:szCs w:val="28"/>
        </w:rPr>
        <w:t>в строке 500.00.003 указывается начисленная сумма доли Республики Казахстан по разделу продукции, подлежащая уплате в бюджет</w:t>
      </w:r>
      <w:r w:rsidRPr="005D00A1">
        <w:rPr>
          <w:sz w:val="28"/>
          <w:szCs w:val="28"/>
          <w:lang w:val="kk-KZ"/>
        </w:rPr>
        <w:t xml:space="preserve">. </w:t>
      </w:r>
      <w:r w:rsidRPr="005D00A1">
        <w:rPr>
          <w:sz w:val="28"/>
          <w:szCs w:val="28"/>
        </w:rPr>
        <w:t>В данную строку переносится сумма, отраженная в строке 500.0</w:t>
      </w:r>
      <w:r w:rsidRPr="005D00A1">
        <w:rPr>
          <w:sz w:val="28"/>
          <w:szCs w:val="28"/>
          <w:lang w:val="kk-KZ"/>
        </w:rPr>
        <w:t>3</w:t>
      </w:r>
      <w:r w:rsidRPr="005D00A1">
        <w:rPr>
          <w:sz w:val="28"/>
          <w:szCs w:val="28"/>
        </w:rPr>
        <w:t>.0</w:t>
      </w:r>
      <w:r w:rsidRPr="005D00A1">
        <w:rPr>
          <w:sz w:val="28"/>
          <w:szCs w:val="28"/>
          <w:lang w:val="kk-KZ"/>
        </w:rPr>
        <w:t>33</w:t>
      </w:r>
      <w:r w:rsidRPr="005D00A1">
        <w:rPr>
          <w:sz w:val="28"/>
          <w:szCs w:val="28"/>
        </w:rPr>
        <w:t>;</w:t>
      </w:r>
    </w:p>
    <w:p w:rsidR="00BD4210" w:rsidRDefault="00BD4210" w:rsidP="00BD4210">
      <w:pPr>
        <w:widowControl w:val="0"/>
        <w:ind w:firstLine="720"/>
        <w:jc w:val="both"/>
        <w:rPr>
          <w:sz w:val="28"/>
          <w:szCs w:val="28"/>
          <w:lang w:val="kk-KZ"/>
        </w:rPr>
      </w:pPr>
      <w:r w:rsidRPr="005D00A1">
        <w:rPr>
          <w:sz w:val="28"/>
          <w:szCs w:val="28"/>
        </w:rPr>
        <w:t xml:space="preserve">в </w:t>
      </w:r>
      <w:r w:rsidRPr="008252EA">
        <w:rPr>
          <w:sz w:val="28"/>
          <w:szCs w:val="28"/>
        </w:rPr>
        <w:t xml:space="preserve">строке 500.00.004 </w:t>
      </w:r>
      <w:r w:rsidRPr="008252EA">
        <w:rPr>
          <w:sz w:val="28"/>
          <w:szCs w:val="28"/>
          <w:lang w:val="kk-KZ"/>
        </w:rPr>
        <w:t xml:space="preserve">указывается </w:t>
      </w:r>
      <w:r w:rsidRPr="008252EA">
        <w:rPr>
          <w:sz w:val="28"/>
          <w:szCs w:val="28"/>
        </w:rPr>
        <w:t xml:space="preserve">сумма начисленного дополнительного платежа </w:t>
      </w:r>
      <w:proofErr w:type="spellStart"/>
      <w:r w:rsidRPr="008252EA">
        <w:rPr>
          <w:sz w:val="28"/>
          <w:szCs w:val="28"/>
        </w:rPr>
        <w:t>недропользователя</w:t>
      </w:r>
      <w:proofErr w:type="spellEnd"/>
      <w:r w:rsidRPr="008252EA">
        <w:rPr>
          <w:sz w:val="28"/>
          <w:szCs w:val="28"/>
          <w:lang w:val="kk-KZ"/>
        </w:rPr>
        <w:t xml:space="preserve">. </w:t>
      </w:r>
      <w:r w:rsidRPr="008252EA">
        <w:rPr>
          <w:sz w:val="28"/>
          <w:szCs w:val="28"/>
        </w:rPr>
        <w:t>В данную строку переносится сумма, отраженная в строке 500.0</w:t>
      </w:r>
      <w:r w:rsidRPr="008252EA">
        <w:rPr>
          <w:sz w:val="28"/>
          <w:szCs w:val="28"/>
          <w:lang w:val="kk-KZ"/>
        </w:rPr>
        <w:t>7</w:t>
      </w:r>
      <w:r w:rsidRPr="008252EA">
        <w:rPr>
          <w:sz w:val="28"/>
          <w:szCs w:val="28"/>
        </w:rPr>
        <w:t>.</w:t>
      </w:r>
      <w:r w:rsidRPr="008252EA">
        <w:rPr>
          <w:sz w:val="28"/>
          <w:szCs w:val="28"/>
          <w:lang w:val="kk-KZ"/>
        </w:rPr>
        <w:t>014.</w:t>
      </w:r>
    </w:p>
    <w:p w:rsidR="00BD4210" w:rsidRDefault="00BD4210" w:rsidP="00BD4210">
      <w:pPr>
        <w:widowControl w:val="0"/>
        <w:ind w:firstLine="720"/>
        <w:jc w:val="both"/>
        <w:rPr>
          <w:sz w:val="28"/>
          <w:szCs w:val="28"/>
          <w:lang w:val="kk-KZ"/>
        </w:rPr>
      </w:pPr>
    </w:p>
    <w:p w:rsidR="00BD4210" w:rsidRPr="005D00A1" w:rsidRDefault="00BD4210" w:rsidP="00BD4210">
      <w:pPr>
        <w:widowControl w:val="0"/>
        <w:ind w:firstLine="720"/>
        <w:jc w:val="center"/>
        <w:rPr>
          <w:rStyle w:val="s0"/>
          <w:b/>
          <w:sz w:val="28"/>
          <w:szCs w:val="28"/>
        </w:rPr>
      </w:pPr>
      <w:r>
        <w:rPr>
          <w:b/>
          <w:bCs/>
          <w:sz w:val="28"/>
          <w:szCs w:val="28"/>
        </w:rPr>
        <w:t>Пояснение по заполнению</w:t>
      </w:r>
      <w:r w:rsidRPr="005D00A1">
        <w:rPr>
          <w:b/>
          <w:bCs/>
          <w:sz w:val="28"/>
          <w:szCs w:val="28"/>
        </w:rPr>
        <w:t xml:space="preserve"> формы 500.01 – Роялти</w:t>
      </w:r>
    </w:p>
    <w:p w:rsidR="00BD4210" w:rsidRPr="005D00A1" w:rsidRDefault="00BD4210" w:rsidP="00BD4210">
      <w:pPr>
        <w:widowControl w:val="0"/>
        <w:ind w:firstLine="720"/>
        <w:jc w:val="both"/>
        <w:rPr>
          <w:sz w:val="28"/>
          <w:szCs w:val="28"/>
          <w:lang w:val="kk-KZ"/>
        </w:rPr>
      </w:pPr>
    </w:p>
    <w:p w:rsidR="00BD4210" w:rsidRDefault="00BD4210" w:rsidP="00C9118C">
      <w:pPr>
        <w:widowControl w:val="0"/>
        <w:tabs>
          <w:tab w:val="left" w:pos="1134"/>
        </w:tabs>
        <w:ind w:firstLine="567"/>
        <w:jc w:val="both"/>
        <w:rPr>
          <w:sz w:val="28"/>
          <w:szCs w:val="28"/>
        </w:rPr>
      </w:pPr>
      <w:r w:rsidRPr="00C9118C">
        <w:rPr>
          <w:sz w:val="28"/>
          <w:szCs w:val="28"/>
        </w:rPr>
        <w:t xml:space="preserve">Форма 500.01 предназначена для исчисления налога по роялти. Форма составляется </w:t>
      </w:r>
      <w:proofErr w:type="spellStart"/>
      <w:r w:rsidRPr="00C9118C">
        <w:rPr>
          <w:sz w:val="28"/>
          <w:szCs w:val="28"/>
        </w:rPr>
        <w:t>недропользователями</w:t>
      </w:r>
      <w:proofErr w:type="spellEnd"/>
      <w:r w:rsidRPr="00C9118C">
        <w:rPr>
          <w:sz w:val="28"/>
          <w:szCs w:val="28"/>
        </w:rPr>
        <w:t xml:space="preserve">, осуществляющими деятельность в соответствии с контрактом на недропользование или соглашением (контрактом) о разделе продукции, в которых налоговый режим установлен согласно пункту 1 статьи 722 Налогового кодекса. </w:t>
      </w:r>
    </w:p>
    <w:p w:rsidR="00C9118C" w:rsidRPr="00C9118C" w:rsidRDefault="00C9118C" w:rsidP="00C9118C">
      <w:pPr>
        <w:widowControl w:val="0"/>
        <w:tabs>
          <w:tab w:val="left" w:pos="1134"/>
        </w:tabs>
        <w:jc w:val="both"/>
        <w:rPr>
          <w:sz w:val="28"/>
          <w:szCs w:val="28"/>
        </w:rPr>
      </w:pPr>
    </w:p>
    <w:p w:rsidR="00C9118C" w:rsidRPr="005D00A1" w:rsidRDefault="00C9118C" w:rsidP="00C9118C">
      <w:pPr>
        <w:widowControl w:val="0"/>
        <w:jc w:val="center"/>
        <w:rPr>
          <w:b/>
          <w:bCs/>
          <w:sz w:val="28"/>
          <w:szCs w:val="28"/>
        </w:rPr>
      </w:pPr>
      <w:r>
        <w:rPr>
          <w:b/>
          <w:bCs/>
          <w:sz w:val="28"/>
          <w:szCs w:val="28"/>
        </w:rPr>
        <w:t>Пояснение по заполнению</w:t>
      </w:r>
      <w:r w:rsidRPr="005D00A1">
        <w:rPr>
          <w:b/>
          <w:bCs/>
          <w:sz w:val="28"/>
          <w:szCs w:val="28"/>
        </w:rPr>
        <w:t xml:space="preserve"> формы 500.02 – Бонус добычи</w:t>
      </w:r>
    </w:p>
    <w:p w:rsidR="00C9118C" w:rsidRPr="005D00A1" w:rsidRDefault="00C9118C" w:rsidP="00C9118C">
      <w:pPr>
        <w:widowControl w:val="0"/>
        <w:ind w:firstLine="720"/>
        <w:jc w:val="center"/>
        <w:rPr>
          <w:b/>
          <w:sz w:val="28"/>
          <w:szCs w:val="28"/>
        </w:rPr>
      </w:pPr>
    </w:p>
    <w:p w:rsidR="00C9118C" w:rsidRPr="00C9118C" w:rsidRDefault="00C9118C" w:rsidP="00C9118C">
      <w:pPr>
        <w:widowControl w:val="0"/>
        <w:tabs>
          <w:tab w:val="left" w:pos="1134"/>
        </w:tabs>
        <w:ind w:firstLine="567"/>
        <w:jc w:val="both"/>
        <w:rPr>
          <w:sz w:val="28"/>
          <w:szCs w:val="28"/>
        </w:rPr>
      </w:pPr>
      <w:r w:rsidRPr="00C9118C">
        <w:rPr>
          <w:sz w:val="28"/>
          <w:szCs w:val="28"/>
        </w:rPr>
        <w:t xml:space="preserve">Форма 500.02 предназначена для исчисления бонуса добычи, составляется </w:t>
      </w:r>
      <w:proofErr w:type="spellStart"/>
      <w:r w:rsidRPr="00C9118C">
        <w:rPr>
          <w:sz w:val="28"/>
          <w:szCs w:val="28"/>
        </w:rPr>
        <w:t>недропользователями</w:t>
      </w:r>
      <w:proofErr w:type="spellEnd"/>
      <w:r w:rsidRPr="00C9118C">
        <w:rPr>
          <w:sz w:val="28"/>
          <w:szCs w:val="28"/>
        </w:rPr>
        <w:t>, осуществляющими деятельность в соответствии с Контрактом на недропользование, в котором налоговый режим установлен согласно пункт</w:t>
      </w:r>
      <w:r w:rsidRPr="00C9118C">
        <w:rPr>
          <w:sz w:val="28"/>
          <w:szCs w:val="28"/>
          <w:lang w:val="kk-KZ"/>
        </w:rPr>
        <w:t>у</w:t>
      </w:r>
      <w:r w:rsidRPr="00C9118C">
        <w:rPr>
          <w:sz w:val="28"/>
          <w:szCs w:val="28"/>
        </w:rPr>
        <w:t xml:space="preserve"> 1 статьи 722 Налогового кодекса.</w:t>
      </w:r>
    </w:p>
    <w:p w:rsidR="00C9118C" w:rsidRDefault="00C9118C" w:rsidP="00C9118C">
      <w:pPr>
        <w:pStyle w:val="a4"/>
        <w:widowControl w:val="0"/>
        <w:ind w:firstLine="720"/>
        <w:rPr>
          <w:szCs w:val="28"/>
        </w:rPr>
      </w:pPr>
      <w:r w:rsidRPr="005D00A1">
        <w:rPr>
          <w:szCs w:val="28"/>
        </w:rPr>
        <w:t xml:space="preserve">Составление формы осуществляется </w:t>
      </w:r>
      <w:proofErr w:type="spellStart"/>
      <w:r w:rsidRPr="005D00A1">
        <w:rPr>
          <w:szCs w:val="28"/>
        </w:rPr>
        <w:t>недропользователями</w:t>
      </w:r>
      <w:proofErr w:type="spellEnd"/>
      <w:r w:rsidRPr="005D00A1">
        <w:rPr>
          <w:szCs w:val="28"/>
        </w:rPr>
        <w:t xml:space="preserve">, указанными в пункте 1 статьи </w:t>
      </w:r>
      <w:r>
        <w:rPr>
          <w:szCs w:val="28"/>
        </w:rPr>
        <w:t>722</w:t>
      </w:r>
      <w:r w:rsidRPr="005D00A1">
        <w:rPr>
          <w:szCs w:val="28"/>
        </w:rPr>
        <w:t xml:space="preserve"> Налогового кодекса с учетом особенностей налогового режима, установленного в Контракте на недропользование и норм налогового законодательства, действующего на дату заключения такого контракта.</w:t>
      </w:r>
    </w:p>
    <w:p w:rsidR="00C9118C" w:rsidRDefault="00C9118C" w:rsidP="00C9118C">
      <w:pPr>
        <w:pStyle w:val="a3"/>
        <w:widowControl w:val="0"/>
        <w:tabs>
          <w:tab w:val="left" w:pos="1134"/>
        </w:tabs>
        <w:ind w:left="0" w:firstLine="709"/>
        <w:jc w:val="both"/>
        <w:rPr>
          <w:sz w:val="28"/>
          <w:szCs w:val="28"/>
        </w:rPr>
      </w:pPr>
      <w:r>
        <w:rPr>
          <w:sz w:val="28"/>
          <w:szCs w:val="28"/>
        </w:rPr>
        <w:t>Р</w:t>
      </w:r>
      <w:r w:rsidRPr="005D00A1">
        <w:rPr>
          <w:sz w:val="28"/>
          <w:szCs w:val="28"/>
        </w:rPr>
        <w:t>аздел</w:t>
      </w:r>
      <w:r>
        <w:rPr>
          <w:sz w:val="28"/>
          <w:szCs w:val="28"/>
        </w:rPr>
        <w:t xml:space="preserve"> «Бонус добычи к уплате» </w:t>
      </w:r>
      <w:r w:rsidRPr="005D00A1">
        <w:rPr>
          <w:sz w:val="28"/>
          <w:szCs w:val="28"/>
        </w:rPr>
        <w:t>заполняется в случае коммерческого обнаружения на контрактной территории и утверждения годового плана добычи уполномоченным органом</w:t>
      </w:r>
      <w:r>
        <w:rPr>
          <w:sz w:val="28"/>
          <w:szCs w:val="28"/>
        </w:rPr>
        <w:t>.</w:t>
      </w:r>
    </w:p>
    <w:p w:rsidR="00C9118C" w:rsidRDefault="00C9118C" w:rsidP="00C9118C">
      <w:pPr>
        <w:pStyle w:val="a3"/>
        <w:widowControl w:val="0"/>
        <w:tabs>
          <w:tab w:val="left" w:pos="1134"/>
        </w:tabs>
        <w:ind w:left="0" w:firstLine="709"/>
        <w:jc w:val="both"/>
        <w:rPr>
          <w:sz w:val="28"/>
          <w:szCs w:val="28"/>
        </w:rPr>
      </w:pPr>
      <w:r>
        <w:rPr>
          <w:sz w:val="28"/>
          <w:szCs w:val="28"/>
        </w:rPr>
        <w:t>Р</w:t>
      </w:r>
      <w:r w:rsidRPr="005D00A1">
        <w:rPr>
          <w:sz w:val="28"/>
          <w:szCs w:val="28"/>
        </w:rPr>
        <w:t>аздел «Бонус добычи до коммерческого обнаружения»</w:t>
      </w:r>
      <w:r>
        <w:rPr>
          <w:sz w:val="28"/>
          <w:szCs w:val="28"/>
        </w:rPr>
        <w:t xml:space="preserve"> </w:t>
      </w:r>
      <w:r w:rsidRPr="005D00A1">
        <w:rPr>
          <w:sz w:val="28"/>
          <w:szCs w:val="28"/>
        </w:rPr>
        <w:t>заполняется в соответствии с налоговым режимом, предусмотренным Контрактом на недропользование</w:t>
      </w:r>
      <w:r>
        <w:rPr>
          <w:sz w:val="28"/>
          <w:szCs w:val="28"/>
        </w:rPr>
        <w:t>.</w:t>
      </w:r>
    </w:p>
    <w:p w:rsidR="000619E7" w:rsidRDefault="000619E7" w:rsidP="00C9118C">
      <w:pPr>
        <w:pStyle w:val="a3"/>
        <w:widowControl w:val="0"/>
        <w:tabs>
          <w:tab w:val="left" w:pos="1134"/>
        </w:tabs>
        <w:ind w:left="0" w:firstLine="709"/>
        <w:jc w:val="both"/>
        <w:rPr>
          <w:sz w:val="28"/>
          <w:szCs w:val="28"/>
        </w:rPr>
      </w:pPr>
    </w:p>
    <w:p w:rsidR="000619E7" w:rsidRPr="005D00A1" w:rsidRDefault="000619E7" w:rsidP="000619E7">
      <w:pPr>
        <w:widowControl w:val="0"/>
        <w:jc w:val="center"/>
        <w:rPr>
          <w:b/>
          <w:bCs/>
          <w:sz w:val="28"/>
          <w:szCs w:val="28"/>
        </w:rPr>
      </w:pPr>
      <w:r>
        <w:rPr>
          <w:b/>
          <w:bCs/>
          <w:sz w:val="28"/>
          <w:szCs w:val="28"/>
        </w:rPr>
        <w:t>Пояснение по заполнению</w:t>
      </w:r>
      <w:r w:rsidRPr="005D00A1">
        <w:rPr>
          <w:b/>
          <w:bCs/>
          <w:sz w:val="28"/>
          <w:szCs w:val="28"/>
        </w:rPr>
        <w:t xml:space="preserve"> формы 500.03 – Доля </w:t>
      </w:r>
      <w:r w:rsidRPr="005D00A1">
        <w:rPr>
          <w:b/>
          <w:bCs/>
          <w:sz w:val="28"/>
          <w:szCs w:val="28"/>
          <w:lang w:val="kk-KZ"/>
        </w:rPr>
        <w:t>Р</w:t>
      </w:r>
      <w:proofErr w:type="spellStart"/>
      <w:r w:rsidRPr="005D00A1">
        <w:rPr>
          <w:b/>
          <w:bCs/>
          <w:sz w:val="28"/>
          <w:szCs w:val="28"/>
        </w:rPr>
        <w:t>еспублики</w:t>
      </w:r>
      <w:proofErr w:type="spellEnd"/>
      <w:r w:rsidRPr="005D00A1">
        <w:rPr>
          <w:b/>
          <w:bCs/>
          <w:sz w:val="28"/>
          <w:szCs w:val="28"/>
        </w:rPr>
        <w:t xml:space="preserve"> Казахстан</w:t>
      </w:r>
      <w:r w:rsidRPr="005D00A1">
        <w:rPr>
          <w:b/>
          <w:bCs/>
          <w:sz w:val="28"/>
          <w:szCs w:val="28"/>
          <w:lang w:val="kk-KZ"/>
        </w:rPr>
        <w:t xml:space="preserve"> </w:t>
      </w:r>
      <w:r w:rsidRPr="005D00A1">
        <w:rPr>
          <w:b/>
          <w:bCs/>
          <w:sz w:val="28"/>
          <w:szCs w:val="28"/>
        </w:rPr>
        <w:t>по разделу продукции</w:t>
      </w:r>
    </w:p>
    <w:p w:rsidR="000619E7" w:rsidRDefault="000619E7" w:rsidP="000619E7">
      <w:pPr>
        <w:widowControl w:val="0"/>
        <w:ind w:firstLine="720"/>
        <w:jc w:val="center"/>
        <w:rPr>
          <w:b/>
          <w:bCs/>
          <w:sz w:val="28"/>
          <w:szCs w:val="28"/>
        </w:rPr>
      </w:pPr>
    </w:p>
    <w:p w:rsidR="000619E7" w:rsidRDefault="000619E7" w:rsidP="000619E7">
      <w:pPr>
        <w:widowControl w:val="0"/>
        <w:tabs>
          <w:tab w:val="left" w:pos="1134"/>
        </w:tabs>
        <w:ind w:firstLine="567"/>
        <w:jc w:val="both"/>
        <w:rPr>
          <w:sz w:val="28"/>
          <w:szCs w:val="28"/>
        </w:rPr>
      </w:pPr>
      <w:r w:rsidRPr="000619E7">
        <w:rPr>
          <w:sz w:val="28"/>
          <w:szCs w:val="28"/>
        </w:rPr>
        <w:t xml:space="preserve">Форма 500.03 предназначена для исчисления </w:t>
      </w:r>
      <w:r w:rsidRPr="000619E7">
        <w:rPr>
          <w:rFonts w:eastAsia="Batang"/>
          <w:sz w:val="28"/>
          <w:szCs w:val="28"/>
          <w:lang w:eastAsia="ko-KR"/>
        </w:rPr>
        <w:t>доли Республики Казахстан по разделу продукции</w:t>
      </w:r>
      <w:r w:rsidRPr="000619E7">
        <w:rPr>
          <w:sz w:val="28"/>
          <w:szCs w:val="28"/>
        </w:rPr>
        <w:t xml:space="preserve">. Форма составляется </w:t>
      </w:r>
      <w:proofErr w:type="spellStart"/>
      <w:r w:rsidRPr="000619E7">
        <w:rPr>
          <w:sz w:val="28"/>
          <w:szCs w:val="28"/>
        </w:rPr>
        <w:t>недропользователями</w:t>
      </w:r>
      <w:proofErr w:type="spellEnd"/>
      <w:r w:rsidRPr="000619E7">
        <w:rPr>
          <w:sz w:val="28"/>
          <w:szCs w:val="28"/>
        </w:rPr>
        <w:t>, заключившими Контракт на недропользование.</w:t>
      </w:r>
    </w:p>
    <w:p w:rsidR="000619E7" w:rsidRDefault="000619E7" w:rsidP="000619E7">
      <w:pPr>
        <w:widowControl w:val="0"/>
        <w:tabs>
          <w:tab w:val="left" w:pos="1134"/>
        </w:tabs>
        <w:ind w:firstLine="567"/>
        <w:jc w:val="both"/>
        <w:rPr>
          <w:sz w:val="28"/>
          <w:szCs w:val="28"/>
        </w:rPr>
      </w:pPr>
    </w:p>
    <w:p w:rsidR="000619E7" w:rsidRPr="005D00A1" w:rsidRDefault="000619E7" w:rsidP="000619E7">
      <w:pPr>
        <w:widowControl w:val="0"/>
        <w:jc w:val="center"/>
        <w:rPr>
          <w:b/>
          <w:bCs/>
          <w:sz w:val="28"/>
          <w:szCs w:val="28"/>
        </w:rPr>
      </w:pPr>
      <w:r>
        <w:rPr>
          <w:b/>
          <w:bCs/>
          <w:sz w:val="28"/>
          <w:szCs w:val="28"/>
        </w:rPr>
        <w:t>Пояснение по заполнению</w:t>
      </w:r>
      <w:r w:rsidRPr="005D00A1">
        <w:rPr>
          <w:b/>
          <w:bCs/>
          <w:sz w:val="28"/>
          <w:szCs w:val="28"/>
        </w:rPr>
        <w:t xml:space="preserve"> формы 500.04 – Доходы от реализации продукции</w:t>
      </w:r>
    </w:p>
    <w:p w:rsidR="000619E7" w:rsidRPr="005D00A1" w:rsidRDefault="000619E7" w:rsidP="000619E7">
      <w:pPr>
        <w:widowControl w:val="0"/>
        <w:ind w:firstLine="720"/>
        <w:jc w:val="both"/>
        <w:rPr>
          <w:sz w:val="28"/>
          <w:szCs w:val="28"/>
        </w:rPr>
      </w:pPr>
    </w:p>
    <w:p w:rsidR="000619E7" w:rsidRPr="000619E7" w:rsidRDefault="000619E7" w:rsidP="000619E7">
      <w:pPr>
        <w:widowControl w:val="0"/>
        <w:tabs>
          <w:tab w:val="left" w:pos="1134"/>
        </w:tabs>
        <w:ind w:firstLine="567"/>
        <w:jc w:val="both"/>
        <w:rPr>
          <w:sz w:val="28"/>
          <w:szCs w:val="28"/>
        </w:rPr>
      </w:pPr>
      <w:r w:rsidRPr="000619E7">
        <w:rPr>
          <w:sz w:val="28"/>
          <w:szCs w:val="28"/>
        </w:rPr>
        <w:t>Форма 500.04 предназначена для отражения информации по определению доходов от реализации продукции за налоговый период.</w:t>
      </w:r>
    </w:p>
    <w:p w:rsidR="000619E7" w:rsidRDefault="000619E7" w:rsidP="000619E7">
      <w:pPr>
        <w:pStyle w:val="a6"/>
        <w:ind w:firstLine="720"/>
        <w:rPr>
          <w:sz w:val="28"/>
          <w:szCs w:val="28"/>
        </w:rPr>
      </w:pPr>
      <w:r w:rsidRPr="005D00A1">
        <w:rPr>
          <w:sz w:val="28"/>
          <w:szCs w:val="28"/>
        </w:rPr>
        <w:lastRenderedPageBreak/>
        <w:t xml:space="preserve">Если Контрактом на недропользование предусмотрено, что для расчета доли Республики Казахстан применяется кассовый метод учета, то в расчете отражаются только обороты по реализации, оплата по которым поступила на соответствующие счета </w:t>
      </w:r>
      <w:proofErr w:type="spellStart"/>
      <w:r w:rsidRPr="005D00A1">
        <w:rPr>
          <w:sz w:val="28"/>
          <w:szCs w:val="28"/>
        </w:rPr>
        <w:t>недропользователя</w:t>
      </w:r>
      <w:proofErr w:type="spellEnd"/>
      <w:r w:rsidRPr="005D00A1">
        <w:rPr>
          <w:sz w:val="28"/>
          <w:szCs w:val="28"/>
        </w:rPr>
        <w:t xml:space="preserve"> или уполномоченного государственного органа. </w:t>
      </w:r>
    </w:p>
    <w:p w:rsidR="000619E7" w:rsidRDefault="000619E7" w:rsidP="000619E7">
      <w:pPr>
        <w:pStyle w:val="a6"/>
        <w:ind w:firstLine="720"/>
        <w:rPr>
          <w:sz w:val="28"/>
          <w:szCs w:val="28"/>
        </w:rPr>
      </w:pPr>
    </w:p>
    <w:p w:rsidR="000619E7" w:rsidRDefault="000619E7" w:rsidP="000619E7">
      <w:pPr>
        <w:pStyle w:val="3"/>
        <w:widowControl w:val="0"/>
        <w:spacing w:after="0"/>
        <w:jc w:val="center"/>
        <w:rPr>
          <w:b/>
          <w:bCs/>
          <w:sz w:val="28"/>
          <w:szCs w:val="28"/>
        </w:rPr>
      </w:pPr>
      <w:r>
        <w:rPr>
          <w:b/>
          <w:bCs/>
          <w:sz w:val="28"/>
          <w:szCs w:val="28"/>
        </w:rPr>
        <w:t>Пояснение по заполнению</w:t>
      </w:r>
      <w:r w:rsidRPr="005D00A1">
        <w:rPr>
          <w:b/>
          <w:bCs/>
          <w:sz w:val="28"/>
          <w:szCs w:val="28"/>
        </w:rPr>
        <w:t xml:space="preserve"> 500.05 – Затраты, подлежащие вычету при определении стоимости продукции, подлежащей распределению на компенсационную и прибыльную</w:t>
      </w:r>
    </w:p>
    <w:p w:rsidR="000619E7" w:rsidRPr="008E7537" w:rsidRDefault="000619E7" w:rsidP="000619E7">
      <w:pPr>
        <w:pStyle w:val="3"/>
        <w:widowControl w:val="0"/>
        <w:spacing w:after="0"/>
        <w:ind w:firstLine="720"/>
        <w:jc w:val="center"/>
        <w:rPr>
          <w:bCs/>
          <w:sz w:val="28"/>
          <w:szCs w:val="28"/>
        </w:rPr>
      </w:pPr>
    </w:p>
    <w:p w:rsidR="000619E7" w:rsidRDefault="000619E7" w:rsidP="000619E7">
      <w:pPr>
        <w:widowControl w:val="0"/>
        <w:tabs>
          <w:tab w:val="left" w:pos="1134"/>
        </w:tabs>
        <w:ind w:firstLine="567"/>
        <w:jc w:val="both"/>
        <w:rPr>
          <w:sz w:val="28"/>
          <w:szCs w:val="28"/>
        </w:rPr>
      </w:pPr>
      <w:r w:rsidRPr="000619E7">
        <w:rPr>
          <w:sz w:val="28"/>
          <w:szCs w:val="28"/>
        </w:rPr>
        <w:t xml:space="preserve">Форма 500.05 предназначена для отражения информации по определению затрат, связанных с реализацией продукции за налоговый период, в случае, если по условиям Контракта на недропользование данные </w:t>
      </w:r>
      <w:proofErr w:type="gramStart"/>
      <w:r w:rsidRPr="000619E7">
        <w:rPr>
          <w:sz w:val="28"/>
          <w:szCs w:val="28"/>
        </w:rPr>
        <w:t>затраты  учитываются</w:t>
      </w:r>
      <w:proofErr w:type="gramEnd"/>
      <w:r w:rsidRPr="000619E7">
        <w:rPr>
          <w:sz w:val="28"/>
          <w:szCs w:val="28"/>
        </w:rPr>
        <w:t xml:space="preserve"> при определении стоимости продукции, подлежащей распределению на компенсационную и прибыльную. При этом настоящую форму заполняют </w:t>
      </w:r>
      <w:proofErr w:type="spellStart"/>
      <w:r w:rsidRPr="000619E7">
        <w:rPr>
          <w:sz w:val="28"/>
          <w:szCs w:val="28"/>
        </w:rPr>
        <w:t>недропользователи</w:t>
      </w:r>
      <w:proofErr w:type="spellEnd"/>
      <w:r w:rsidRPr="000619E7">
        <w:rPr>
          <w:sz w:val="28"/>
          <w:szCs w:val="28"/>
        </w:rPr>
        <w:t xml:space="preserve">, заключившие Контракт на недропользование до 1 января 2004 года и после 1 января 2005 года. </w:t>
      </w:r>
    </w:p>
    <w:p w:rsidR="000619E7" w:rsidRDefault="000619E7" w:rsidP="000619E7">
      <w:pPr>
        <w:widowControl w:val="0"/>
        <w:tabs>
          <w:tab w:val="left" w:pos="1134"/>
        </w:tabs>
        <w:ind w:firstLine="567"/>
        <w:jc w:val="both"/>
        <w:rPr>
          <w:sz w:val="28"/>
          <w:szCs w:val="28"/>
        </w:rPr>
      </w:pPr>
    </w:p>
    <w:p w:rsidR="000619E7" w:rsidRPr="005D00A1" w:rsidRDefault="000619E7" w:rsidP="000619E7">
      <w:pPr>
        <w:pStyle w:val="2"/>
        <w:widowControl w:val="0"/>
        <w:spacing w:after="0" w:line="240" w:lineRule="auto"/>
        <w:jc w:val="center"/>
        <w:rPr>
          <w:b/>
          <w:bCs/>
          <w:sz w:val="28"/>
          <w:szCs w:val="28"/>
        </w:rPr>
      </w:pPr>
      <w:r>
        <w:rPr>
          <w:b/>
          <w:bCs/>
          <w:sz w:val="28"/>
          <w:szCs w:val="28"/>
        </w:rPr>
        <w:t>Пояснение по заполнению</w:t>
      </w:r>
      <w:r w:rsidRPr="005D00A1">
        <w:rPr>
          <w:b/>
          <w:bCs/>
          <w:sz w:val="28"/>
          <w:szCs w:val="28"/>
        </w:rPr>
        <w:t xml:space="preserve"> формы 500.06 – Затраты, возмещаемые за счет компенсационной продукции</w:t>
      </w:r>
    </w:p>
    <w:p w:rsidR="000619E7" w:rsidRPr="005D00A1" w:rsidRDefault="000619E7" w:rsidP="000619E7">
      <w:pPr>
        <w:widowControl w:val="0"/>
        <w:ind w:firstLine="720"/>
        <w:jc w:val="both"/>
        <w:rPr>
          <w:sz w:val="28"/>
          <w:szCs w:val="28"/>
        </w:rPr>
      </w:pPr>
    </w:p>
    <w:p w:rsidR="000619E7" w:rsidRDefault="000619E7" w:rsidP="000619E7">
      <w:pPr>
        <w:widowControl w:val="0"/>
        <w:tabs>
          <w:tab w:val="left" w:pos="1134"/>
        </w:tabs>
        <w:ind w:firstLine="567"/>
        <w:jc w:val="both"/>
        <w:rPr>
          <w:sz w:val="28"/>
          <w:szCs w:val="28"/>
        </w:rPr>
      </w:pPr>
      <w:r w:rsidRPr="000619E7">
        <w:rPr>
          <w:sz w:val="28"/>
          <w:szCs w:val="28"/>
        </w:rPr>
        <w:t xml:space="preserve">Форма 500.06 предназначена для отражения информации по определению затрат, подлежащих возмещению за счет компенсационной продукции. </w:t>
      </w:r>
    </w:p>
    <w:p w:rsidR="000619E7" w:rsidRDefault="000619E7" w:rsidP="000619E7">
      <w:pPr>
        <w:widowControl w:val="0"/>
        <w:tabs>
          <w:tab w:val="left" w:pos="1134"/>
        </w:tabs>
        <w:ind w:firstLine="567"/>
        <w:jc w:val="both"/>
        <w:rPr>
          <w:sz w:val="28"/>
          <w:szCs w:val="28"/>
        </w:rPr>
      </w:pPr>
    </w:p>
    <w:p w:rsidR="000619E7" w:rsidRPr="005D00A1" w:rsidRDefault="000619E7" w:rsidP="000619E7">
      <w:pPr>
        <w:widowControl w:val="0"/>
        <w:jc w:val="center"/>
        <w:rPr>
          <w:b/>
          <w:bCs/>
          <w:sz w:val="28"/>
          <w:szCs w:val="28"/>
          <w:lang w:val="kk-KZ"/>
        </w:rPr>
      </w:pPr>
      <w:r>
        <w:rPr>
          <w:b/>
          <w:bCs/>
          <w:sz w:val="28"/>
          <w:szCs w:val="28"/>
        </w:rPr>
        <w:t>Пояснение по заполнению</w:t>
      </w:r>
      <w:r w:rsidRPr="005D00A1">
        <w:rPr>
          <w:b/>
          <w:bCs/>
          <w:sz w:val="28"/>
          <w:szCs w:val="28"/>
        </w:rPr>
        <w:t xml:space="preserve"> формы 500.0</w:t>
      </w:r>
      <w:r w:rsidRPr="005D00A1">
        <w:rPr>
          <w:b/>
          <w:bCs/>
          <w:sz w:val="28"/>
          <w:szCs w:val="28"/>
          <w:lang w:val="kk-KZ"/>
        </w:rPr>
        <w:t>7</w:t>
      </w:r>
      <w:r w:rsidRPr="005D00A1">
        <w:rPr>
          <w:b/>
          <w:bCs/>
          <w:sz w:val="28"/>
          <w:szCs w:val="28"/>
        </w:rPr>
        <w:t xml:space="preserve"> –</w:t>
      </w:r>
      <w:r w:rsidRPr="005D00A1">
        <w:rPr>
          <w:b/>
          <w:bCs/>
          <w:sz w:val="28"/>
          <w:szCs w:val="28"/>
          <w:lang w:val="kk-KZ"/>
        </w:rPr>
        <w:t xml:space="preserve"> Д</w:t>
      </w:r>
      <w:proofErr w:type="spellStart"/>
      <w:r w:rsidRPr="005D00A1">
        <w:rPr>
          <w:b/>
          <w:bCs/>
          <w:sz w:val="28"/>
          <w:szCs w:val="28"/>
        </w:rPr>
        <w:t>ополнитель</w:t>
      </w:r>
      <w:proofErr w:type="spellEnd"/>
      <w:r w:rsidRPr="005D00A1">
        <w:rPr>
          <w:b/>
          <w:bCs/>
          <w:sz w:val="28"/>
          <w:szCs w:val="28"/>
          <w:lang w:val="kk-KZ"/>
        </w:rPr>
        <w:t xml:space="preserve">ный </w:t>
      </w:r>
      <w:r w:rsidRPr="005D00A1">
        <w:rPr>
          <w:b/>
          <w:bCs/>
          <w:sz w:val="28"/>
          <w:szCs w:val="28"/>
        </w:rPr>
        <w:t xml:space="preserve">платеж </w:t>
      </w:r>
      <w:proofErr w:type="spellStart"/>
      <w:r w:rsidRPr="005D00A1">
        <w:rPr>
          <w:b/>
          <w:bCs/>
          <w:sz w:val="28"/>
          <w:szCs w:val="28"/>
        </w:rPr>
        <w:t>недропользователя</w:t>
      </w:r>
      <w:proofErr w:type="spellEnd"/>
      <w:r w:rsidRPr="005D00A1">
        <w:rPr>
          <w:b/>
          <w:bCs/>
          <w:sz w:val="28"/>
          <w:szCs w:val="28"/>
        </w:rPr>
        <w:t xml:space="preserve">, осуществляющего деятельность по </w:t>
      </w:r>
      <w:r>
        <w:rPr>
          <w:b/>
          <w:bCs/>
          <w:sz w:val="28"/>
          <w:szCs w:val="28"/>
        </w:rPr>
        <w:t>соглашению (</w:t>
      </w:r>
      <w:r w:rsidRPr="005D00A1">
        <w:rPr>
          <w:b/>
          <w:bCs/>
          <w:sz w:val="28"/>
          <w:szCs w:val="28"/>
        </w:rPr>
        <w:t>контракту</w:t>
      </w:r>
      <w:r>
        <w:rPr>
          <w:b/>
          <w:bCs/>
          <w:sz w:val="28"/>
          <w:szCs w:val="28"/>
        </w:rPr>
        <w:t>)</w:t>
      </w:r>
      <w:r w:rsidRPr="005D00A1">
        <w:rPr>
          <w:b/>
          <w:bCs/>
          <w:sz w:val="28"/>
          <w:szCs w:val="28"/>
        </w:rPr>
        <w:t xml:space="preserve"> о разделе продукции</w:t>
      </w:r>
    </w:p>
    <w:p w:rsidR="000619E7" w:rsidRPr="005D00A1" w:rsidRDefault="000619E7" w:rsidP="000619E7">
      <w:pPr>
        <w:widowControl w:val="0"/>
        <w:ind w:firstLine="720"/>
        <w:jc w:val="center"/>
        <w:rPr>
          <w:b/>
          <w:bCs/>
          <w:sz w:val="28"/>
          <w:szCs w:val="28"/>
          <w:lang w:val="kk-KZ"/>
        </w:rPr>
      </w:pPr>
    </w:p>
    <w:p w:rsidR="000619E7" w:rsidRDefault="000619E7" w:rsidP="000619E7">
      <w:pPr>
        <w:pStyle w:val="a4"/>
        <w:widowControl w:val="0"/>
        <w:ind w:firstLine="720"/>
        <w:rPr>
          <w:szCs w:val="28"/>
        </w:rPr>
      </w:pPr>
      <w:r w:rsidRPr="005D00A1">
        <w:rPr>
          <w:szCs w:val="28"/>
        </w:rPr>
        <w:t xml:space="preserve">Форма 500.07 предназначена для отражения информации по дополнительному платежу </w:t>
      </w:r>
      <w:proofErr w:type="spellStart"/>
      <w:r w:rsidRPr="005D00A1">
        <w:rPr>
          <w:szCs w:val="28"/>
        </w:rPr>
        <w:t>недропользователя</w:t>
      </w:r>
      <w:proofErr w:type="spellEnd"/>
      <w:r w:rsidRPr="005D00A1">
        <w:rPr>
          <w:szCs w:val="28"/>
        </w:rPr>
        <w:t xml:space="preserve">, осуществляющего деятельность по </w:t>
      </w:r>
      <w:r>
        <w:rPr>
          <w:szCs w:val="28"/>
        </w:rPr>
        <w:t>соглашению (к</w:t>
      </w:r>
      <w:r w:rsidRPr="005D00A1">
        <w:rPr>
          <w:szCs w:val="28"/>
        </w:rPr>
        <w:t>онтракту</w:t>
      </w:r>
      <w:r>
        <w:rPr>
          <w:szCs w:val="28"/>
        </w:rPr>
        <w:t>)</w:t>
      </w:r>
      <w:r w:rsidRPr="005D00A1">
        <w:rPr>
          <w:szCs w:val="28"/>
        </w:rPr>
        <w:t xml:space="preserve"> </w:t>
      </w:r>
      <w:r>
        <w:rPr>
          <w:szCs w:val="28"/>
        </w:rPr>
        <w:t>о разделе продукции.</w:t>
      </w:r>
    </w:p>
    <w:p w:rsidR="00943AB9" w:rsidRDefault="00943AB9" w:rsidP="000619E7">
      <w:pPr>
        <w:pStyle w:val="a4"/>
        <w:widowControl w:val="0"/>
        <w:ind w:firstLine="720"/>
        <w:rPr>
          <w:szCs w:val="28"/>
        </w:rPr>
      </w:pPr>
    </w:p>
    <w:p w:rsidR="00943AB9" w:rsidRDefault="00943AB9" w:rsidP="00943AB9">
      <w:pPr>
        <w:widowControl w:val="0"/>
        <w:ind w:firstLine="720"/>
        <w:jc w:val="center"/>
        <w:outlineLvl w:val="0"/>
        <w:rPr>
          <w:b/>
          <w:bCs/>
          <w:sz w:val="28"/>
          <w:szCs w:val="28"/>
        </w:rPr>
      </w:pPr>
    </w:p>
    <w:p w:rsidR="00943AB9" w:rsidRDefault="00943AB9" w:rsidP="00943AB9">
      <w:pPr>
        <w:widowControl w:val="0"/>
        <w:ind w:firstLine="720"/>
        <w:jc w:val="center"/>
        <w:outlineLvl w:val="0"/>
        <w:rPr>
          <w:b/>
          <w:bCs/>
          <w:sz w:val="28"/>
          <w:szCs w:val="28"/>
        </w:rPr>
      </w:pPr>
      <w:r w:rsidRPr="00C6441E">
        <w:rPr>
          <w:b/>
          <w:bCs/>
          <w:sz w:val="28"/>
          <w:szCs w:val="28"/>
        </w:rPr>
        <w:t>Правила</w:t>
      </w:r>
    </w:p>
    <w:p w:rsidR="00943AB9" w:rsidRPr="00C6441E" w:rsidRDefault="00943AB9" w:rsidP="00943AB9">
      <w:pPr>
        <w:widowControl w:val="0"/>
        <w:ind w:firstLine="720"/>
        <w:jc w:val="center"/>
        <w:outlineLvl w:val="0"/>
        <w:rPr>
          <w:b/>
          <w:sz w:val="28"/>
          <w:szCs w:val="28"/>
        </w:rPr>
      </w:pPr>
      <w:r w:rsidRPr="00C6441E">
        <w:rPr>
          <w:b/>
          <w:bCs/>
          <w:sz w:val="28"/>
          <w:szCs w:val="28"/>
        </w:rPr>
        <w:t>составления налоговой отчетности</w:t>
      </w:r>
      <w:r>
        <w:rPr>
          <w:b/>
          <w:bCs/>
          <w:sz w:val="28"/>
          <w:szCs w:val="28"/>
        </w:rPr>
        <w:t xml:space="preserve"> «Д</w:t>
      </w:r>
      <w:r w:rsidRPr="00C6441E">
        <w:rPr>
          <w:b/>
          <w:bCs/>
          <w:sz w:val="28"/>
          <w:szCs w:val="28"/>
        </w:rPr>
        <w:t>еклараци</w:t>
      </w:r>
      <w:r>
        <w:rPr>
          <w:b/>
          <w:bCs/>
          <w:sz w:val="28"/>
          <w:szCs w:val="28"/>
        </w:rPr>
        <w:t>я</w:t>
      </w:r>
      <w:r w:rsidRPr="00C6441E">
        <w:rPr>
          <w:b/>
          <w:bCs/>
          <w:sz w:val="28"/>
          <w:szCs w:val="28"/>
        </w:rPr>
        <w:t xml:space="preserve"> по подписному бонусу </w:t>
      </w:r>
      <w:r w:rsidRPr="00C6441E">
        <w:rPr>
          <w:b/>
          <w:sz w:val="28"/>
          <w:szCs w:val="28"/>
        </w:rPr>
        <w:t>(форма 510.00)</w:t>
      </w:r>
      <w:r>
        <w:rPr>
          <w:b/>
          <w:sz w:val="28"/>
          <w:szCs w:val="28"/>
        </w:rPr>
        <w:t>»</w:t>
      </w:r>
    </w:p>
    <w:p w:rsidR="00943AB9" w:rsidRPr="00C6441E" w:rsidRDefault="00943AB9" w:rsidP="00943AB9">
      <w:pPr>
        <w:widowControl w:val="0"/>
        <w:jc w:val="center"/>
        <w:rPr>
          <w:b/>
          <w:sz w:val="28"/>
          <w:szCs w:val="28"/>
        </w:rPr>
      </w:pPr>
    </w:p>
    <w:p w:rsidR="00943AB9" w:rsidRDefault="00943AB9" w:rsidP="00943AB9">
      <w:pPr>
        <w:widowControl w:val="0"/>
        <w:tabs>
          <w:tab w:val="left" w:pos="1080"/>
        </w:tabs>
        <w:ind w:firstLine="567"/>
        <w:jc w:val="both"/>
        <w:rPr>
          <w:sz w:val="28"/>
          <w:szCs w:val="28"/>
        </w:rPr>
      </w:pPr>
      <w:r w:rsidRPr="00C6441E">
        <w:rPr>
          <w:rFonts w:eastAsia="Batang"/>
          <w:sz w:val="28"/>
          <w:szCs w:val="28"/>
          <w:lang w:eastAsia="ko-KR"/>
        </w:rPr>
        <w:t xml:space="preserve">Правила </w:t>
      </w:r>
      <w:r w:rsidRPr="00C6441E">
        <w:rPr>
          <w:bCs/>
          <w:sz w:val="28"/>
          <w:szCs w:val="28"/>
        </w:rPr>
        <w:t xml:space="preserve">составления налоговой отчетности </w:t>
      </w:r>
      <w:r>
        <w:rPr>
          <w:bCs/>
          <w:sz w:val="28"/>
          <w:szCs w:val="28"/>
        </w:rPr>
        <w:t>«Д</w:t>
      </w:r>
      <w:r w:rsidRPr="00C6441E">
        <w:rPr>
          <w:bCs/>
          <w:sz w:val="28"/>
          <w:szCs w:val="28"/>
        </w:rPr>
        <w:t>еклараци</w:t>
      </w:r>
      <w:r>
        <w:rPr>
          <w:bCs/>
          <w:sz w:val="28"/>
          <w:szCs w:val="28"/>
        </w:rPr>
        <w:t xml:space="preserve">я </w:t>
      </w:r>
      <w:r w:rsidRPr="00C6441E">
        <w:rPr>
          <w:bCs/>
          <w:sz w:val="28"/>
          <w:szCs w:val="28"/>
        </w:rPr>
        <w:t>по подписному бонусу</w:t>
      </w:r>
      <w:r w:rsidRPr="00C6441E">
        <w:rPr>
          <w:b/>
          <w:bCs/>
          <w:sz w:val="28"/>
          <w:szCs w:val="28"/>
        </w:rPr>
        <w:t xml:space="preserve"> </w:t>
      </w:r>
      <w:r w:rsidRPr="00C6441E">
        <w:rPr>
          <w:sz w:val="28"/>
          <w:szCs w:val="28"/>
        </w:rPr>
        <w:t>(форма 510.00)</w:t>
      </w:r>
      <w:r>
        <w:rPr>
          <w:sz w:val="28"/>
          <w:szCs w:val="28"/>
        </w:rPr>
        <w:t xml:space="preserve">» </w:t>
      </w:r>
      <w:r w:rsidRPr="00C6441E">
        <w:rPr>
          <w:rFonts w:eastAsia="Batang"/>
          <w:sz w:val="28"/>
          <w:szCs w:val="28"/>
          <w:lang w:eastAsia="ko-KR"/>
        </w:rPr>
        <w:t>(</w:t>
      </w:r>
      <w:r w:rsidRPr="000C720B">
        <w:rPr>
          <w:sz w:val="28"/>
          <w:szCs w:val="28"/>
        </w:rPr>
        <w:t xml:space="preserve">далее – </w:t>
      </w:r>
      <w:r>
        <w:rPr>
          <w:rFonts w:eastAsia="Batang"/>
          <w:sz w:val="28"/>
          <w:szCs w:val="28"/>
          <w:lang w:eastAsia="ko-KR"/>
        </w:rPr>
        <w:t>Правила)</w:t>
      </w:r>
      <w:r w:rsidRPr="00C6441E">
        <w:rPr>
          <w:sz w:val="28"/>
          <w:szCs w:val="28"/>
        </w:rPr>
        <w:t xml:space="preserve"> </w:t>
      </w:r>
      <w:r w:rsidRPr="00C6441E">
        <w:rPr>
          <w:rFonts w:eastAsia="Batang"/>
          <w:sz w:val="28"/>
          <w:szCs w:val="28"/>
          <w:lang w:eastAsia="ko-KR"/>
        </w:rPr>
        <w:t xml:space="preserve">разработаны в соответствии </w:t>
      </w:r>
      <w:r>
        <w:rPr>
          <w:rFonts w:eastAsia="Batang"/>
          <w:sz w:val="28"/>
          <w:szCs w:val="28"/>
          <w:lang w:eastAsia="ko-KR"/>
        </w:rPr>
        <w:t xml:space="preserve">с </w:t>
      </w:r>
      <w:r w:rsidRPr="00C6441E">
        <w:rPr>
          <w:rFonts w:eastAsia="Batang"/>
          <w:sz w:val="28"/>
          <w:szCs w:val="28"/>
          <w:lang w:eastAsia="ko-KR"/>
        </w:rPr>
        <w:t>Налоговы</w:t>
      </w:r>
      <w:r>
        <w:rPr>
          <w:rFonts w:eastAsia="Batang"/>
          <w:sz w:val="28"/>
          <w:szCs w:val="28"/>
          <w:lang w:eastAsia="ko-KR"/>
        </w:rPr>
        <w:t xml:space="preserve">м </w:t>
      </w:r>
      <w:r w:rsidRPr="00C6441E">
        <w:rPr>
          <w:rFonts w:eastAsia="Batang"/>
          <w:sz w:val="28"/>
          <w:szCs w:val="28"/>
          <w:lang w:eastAsia="ko-KR"/>
        </w:rPr>
        <w:t>кодекс</w:t>
      </w:r>
      <w:r>
        <w:rPr>
          <w:rFonts w:eastAsia="Batang"/>
          <w:sz w:val="28"/>
          <w:szCs w:val="28"/>
          <w:lang w:eastAsia="ko-KR"/>
        </w:rPr>
        <w:t>ом</w:t>
      </w:r>
      <w:r w:rsidRPr="00C6441E">
        <w:rPr>
          <w:rFonts w:eastAsia="Batang"/>
          <w:sz w:val="28"/>
          <w:szCs w:val="28"/>
          <w:lang w:eastAsia="ko-KR"/>
        </w:rPr>
        <w:t xml:space="preserve">, предназначенной </w:t>
      </w:r>
      <w:r w:rsidRPr="00C6441E">
        <w:rPr>
          <w:sz w:val="28"/>
          <w:szCs w:val="28"/>
        </w:rPr>
        <w:t xml:space="preserve">для исчисления налога по подписному бонусу. Декларация по подписному бонусу составляется физическими и юридическими лицами отдельно по каждому контракту на недропользование, заключенному в порядке, установленном законодательством Республики Казахстан. </w:t>
      </w:r>
    </w:p>
    <w:p w:rsidR="00943AB9" w:rsidRPr="00C6441E" w:rsidRDefault="00943AB9" w:rsidP="00943AB9">
      <w:pPr>
        <w:widowControl w:val="0"/>
        <w:tabs>
          <w:tab w:val="left" w:pos="1080"/>
        </w:tabs>
        <w:ind w:left="708"/>
        <w:jc w:val="both"/>
        <w:rPr>
          <w:sz w:val="28"/>
          <w:szCs w:val="28"/>
        </w:rPr>
      </w:pPr>
      <w:r w:rsidRPr="00C6441E">
        <w:rPr>
          <w:sz w:val="28"/>
          <w:szCs w:val="28"/>
        </w:rPr>
        <w:t>В разделе «Подписной бонус к уплате»:</w:t>
      </w:r>
    </w:p>
    <w:p w:rsidR="00943AB9" w:rsidRDefault="00943AB9" w:rsidP="00943AB9">
      <w:pPr>
        <w:widowControl w:val="0"/>
        <w:ind w:firstLine="708"/>
        <w:jc w:val="both"/>
        <w:rPr>
          <w:sz w:val="28"/>
          <w:szCs w:val="28"/>
        </w:rPr>
      </w:pPr>
      <w:r w:rsidRPr="00C6441E">
        <w:rPr>
          <w:sz w:val="28"/>
          <w:szCs w:val="28"/>
        </w:rPr>
        <w:lastRenderedPageBreak/>
        <w:t>в строке 510.00.001 «Сумма подписного бонуса к уплате в бюджет» указывается сумма подписного бонуса, в соответствии с</w:t>
      </w:r>
      <w:r>
        <w:rPr>
          <w:sz w:val="28"/>
          <w:szCs w:val="28"/>
        </w:rPr>
        <w:t xml:space="preserve">о статьями 726 и 727 </w:t>
      </w:r>
      <w:r w:rsidRPr="00C6441E">
        <w:rPr>
          <w:sz w:val="28"/>
          <w:szCs w:val="28"/>
        </w:rPr>
        <w:t>Налогов</w:t>
      </w:r>
      <w:r>
        <w:rPr>
          <w:sz w:val="28"/>
          <w:szCs w:val="28"/>
        </w:rPr>
        <w:t>ого</w:t>
      </w:r>
      <w:r w:rsidRPr="00C6441E">
        <w:rPr>
          <w:sz w:val="28"/>
          <w:szCs w:val="28"/>
        </w:rPr>
        <w:t xml:space="preserve"> кодекс</w:t>
      </w:r>
      <w:r>
        <w:rPr>
          <w:sz w:val="28"/>
          <w:szCs w:val="28"/>
        </w:rPr>
        <w:t>а</w:t>
      </w:r>
      <w:r w:rsidRPr="00C6441E">
        <w:rPr>
          <w:sz w:val="28"/>
          <w:szCs w:val="28"/>
        </w:rPr>
        <w:t>.</w:t>
      </w:r>
    </w:p>
    <w:p w:rsidR="00385F28" w:rsidRDefault="00385F28" w:rsidP="00943AB9">
      <w:pPr>
        <w:widowControl w:val="0"/>
        <w:ind w:firstLine="708"/>
        <w:jc w:val="both"/>
        <w:rPr>
          <w:sz w:val="28"/>
          <w:szCs w:val="28"/>
        </w:rPr>
      </w:pPr>
    </w:p>
    <w:p w:rsidR="00385F28" w:rsidRDefault="00385F28" w:rsidP="00385F28">
      <w:pPr>
        <w:pStyle w:val="ad"/>
        <w:shd w:val="clear" w:color="auto" w:fill="FFFFFF"/>
        <w:spacing w:before="0" w:beforeAutospacing="0" w:after="0" w:afterAutospacing="0"/>
        <w:jc w:val="both"/>
        <w:textAlignment w:val="baseline"/>
        <w:rPr>
          <w:b/>
          <w:bCs/>
          <w:color w:val="000000"/>
          <w:spacing w:val="2"/>
          <w:sz w:val="28"/>
          <w:szCs w:val="28"/>
          <w:bdr w:val="none" w:sz="0" w:space="0" w:color="auto" w:frame="1"/>
        </w:rPr>
      </w:pPr>
      <w:r w:rsidRPr="00385F28">
        <w:rPr>
          <w:b/>
          <w:bCs/>
          <w:color w:val="000000"/>
          <w:spacing w:val="2"/>
          <w:sz w:val="28"/>
          <w:szCs w:val="28"/>
          <w:bdr w:val="none" w:sz="0" w:space="0" w:color="auto" w:frame="1"/>
        </w:rPr>
        <w:t>Статья 728. Налоговый период</w:t>
      </w:r>
    </w:p>
    <w:p w:rsidR="00385F28" w:rsidRPr="00385F28" w:rsidRDefault="00385F28" w:rsidP="00385F28">
      <w:pPr>
        <w:pStyle w:val="ad"/>
        <w:shd w:val="clear" w:color="auto" w:fill="FFFFFF"/>
        <w:spacing w:before="0" w:beforeAutospacing="0" w:after="0" w:afterAutospacing="0"/>
        <w:jc w:val="both"/>
        <w:textAlignment w:val="baseline"/>
        <w:rPr>
          <w:color w:val="000000"/>
          <w:spacing w:val="2"/>
          <w:sz w:val="28"/>
          <w:szCs w:val="28"/>
        </w:rPr>
      </w:pPr>
    </w:p>
    <w:p w:rsidR="00385F28" w:rsidRDefault="00385F28" w:rsidP="00385F28">
      <w:pPr>
        <w:pStyle w:val="ad"/>
        <w:shd w:val="clear" w:color="auto" w:fill="FFFFFF"/>
        <w:spacing w:before="0" w:beforeAutospacing="0" w:after="0" w:afterAutospacing="0"/>
        <w:jc w:val="both"/>
        <w:textAlignment w:val="baseline"/>
        <w:rPr>
          <w:color w:val="000000"/>
          <w:spacing w:val="2"/>
          <w:sz w:val="28"/>
          <w:szCs w:val="28"/>
        </w:rPr>
      </w:pPr>
      <w:r w:rsidRPr="00385F28">
        <w:rPr>
          <w:color w:val="000000"/>
          <w:spacing w:val="2"/>
          <w:sz w:val="28"/>
          <w:szCs w:val="28"/>
        </w:rPr>
        <w:t>      Налоговым периодом по подписному бонусу является календарный квартал, в котором наступил срок уплаты подписного бонуса.</w:t>
      </w:r>
    </w:p>
    <w:p w:rsidR="00385F28" w:rsidRPr="00385F28" w:rsidRDefault="00385F28" w:rsidP="00385F28">
      <w:pPr>
        <w:pStyle w:val="ad"/>
        <w:shd w:val="clear" w:color="auto" w:fill="FFFFFF"/>
        <w:spacing w:before="0" w:beforeAutospacing="0" w:after="0" w:afterAutospacing="0"/>
        <w:jc w:val="both"/>
        <w:textAlignment w:val="baseline"/>
        <w:rPr>
          <w:color w:val="000000"/>
          <w:spacing w:val="2"/>
          <w:sz w:val="28"/>
          <w:szCs w:val="28"/>
        </w:rPr>
      </w:pPr>
    </w:p>
    <w:p w:rsidR="00385F28" w:rsidRDefault="00385F28" w:rsidP="00385F28">
      <w:pPr>
        <w:pStyle w:val="ad"/>
        <w:shd w:val="clear" w:color="auto" w:fill="FFFFFF"/>
        <w:spacing w:before="0" w:beforeAutospacing="0" w:after="0" w:afterAutospacing="0"/>
        <w:jc w:val="both"/>
        <w:textAlignment w:val="baseline"/>
        <w:rPr>
          <w:b/>
          <w:bCs/>
          <w:color w:val="000000"/>
          <w:spacing w:val="2"/>
          <w:sz w:val="28"/>
          <w:szCs w:val="28"/>
          <w:bdr w:val="none" w:sz="0" w:space="0" w:color="auto" w:frame="1"/>
        </w:rPr>
      </w:pPr>
      <w:bookmarkStart w:id="0" w:name="z729"/>
      <w:bookmarkEnd w:id="0"/>
      <w:r w:rsidRPr="00385F28">
        <w:rPr>
          <w:b/>
          <w:bCs/>
          <w:color w:val="000000"/>
          <w:spacing w:val="2"/>
          <w:sz w:val="28"/>
          <w:szCs w:val="28"/>
          <w:bdr w:val="none" w:sz="0" w:space="0" w:color="auto" w:frame="1"/>
        </w:rPr>
        <w:t>Статья 729. Сроки уплаты подписного бонуса</w:t>
      </w:r>
    </w:p>
    <w:p w:rsidR="00385F28" w:rsidRPr="00385F28" w:rsidRDefault="00385F28" w:rsidP="00385F28">
      <w:pPr>
        <w:pStyle w:val="ad"/>
        <w:shd w:val="clear" w:color="auto" w:fill="FFFFFF"/>
        <w:spacing w:before="0" w:beforeAutospacing="0" w:after="0" w:afterAutospacing="0"/>
        <w:jc w:val="both"/>
        <w:textAlignment w:val="baseline"/>
        <w:rPr>
          <w:color w:val="000000"/>
          <w:spacing w:val="2"/>
          <w:sz w:val="28"/>
          <w:szCs w:val="28"/>
        </w:rPr>
      </w:pPr>
    </w:p>
    <w:p w:rsidR="00385F28" w:rsidRPr="00385F28" w:rsidRDefault="00385F28" w:rsidP="00385F28">
      <w:pPr>
        <w:pStyle w:val="ad"/>
        <w:shd w:val="clear" w:color="auto" w:fill="FFFFFF"/>
        <w:spacing w:before="0" w:beforeAutospacing="0" w:after="0" w:afterAutospacing="0"/>
        <w:jc w:val="both"/>
        <w:textAlignment w:val="baseline"/>
        <w:rPr>
          <w:color w:val="000000"/>
          <w:spacing w:val="2"/>
          <w:sz w:val="28"/>
          <w:szCs w:val="28"/>
        </w:rPr>
      </w:pPr>
      <w:r w:rsidRPr="00385F28">
        <w:rPr>
          <w:color w:val="000000"/>
          <w:spacing w:val="2"/>
          <w:sz w:val="28"/>
          <w:szCs w:val="28"/>
        </w:rPr>
        <w:t>      1. Если иное не установлено настоящей статьей, подписной бонус уплачивается в бюджет по месту нахождения налогоплательщика не позднее двадцати рабочих дней с даты объявления налогоплательщика победителем конкурса или даты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w:t>
      </w:r>
    </w:p>
    <w:p w:rsidR="00385F28" w:rsidRPr="00385F28" w:rsidRDefault="00385F28" w:rsidP="00385F28">
      <w:pPr>
        <w:pStyle w:val="ad"/>
        <w:shd w:val="clear" w:color="auto" w:fill="FFFFFF"/>
        <w:spacing w:before="0" w:beforeAutospacing="0" w:after="0" w:afterAutospacing="0"/>
        <w:jc w:val="both"/>
        <w:textAlignment w:val="baseline"/>
        <w:rPr>
          <w:color w:val="000000"/>
          <w:spacing w:val="2"/>
          <w:sz w:val="28"/>
          <w:szCs w:val="28"/>
        </w:rPr>
      </w:pPr>
      <w:r w:rsidRPr="00385F28">
        <w:rPr>
          <w:color w:val="000000"/>
          <w:spacing w:val="2"/>
          <w:sz w:val="28"/>
          <w:szCs w:val="28"/>
        </w:rPr>
        <w:t>      2. Подписной бонус по лицензиям на недропользование уплачивается в бюджет по месту нахождения налогоплательщика не позднее десяти рабочих дней со дня выдачи такой лицензии.</w:t>
      </w:r>
    </w:p>
    <w:p w:rsidR="00385F28" w:rsidRPr="00385F28" w:rsidRDefault="00385F28" w:rsidP="00385F28">
      <w:pPr>
        <w:pStyle w:val="ad"/>
        <w:shd w:val="clear" w:color="auto" w:fill="FFFFFF"/>
        <w:spacing w:before="0" w:beforeAutospacing="0" w:after="0" w:afterAutospacing="0"/>
        <w:jc w:val="both"/>
        <w:textAlignment w:val="baseline"/>
        <w:rPr>
          <w:color w:val="000000"/>
          <w:spacing w:val="2"/>
          <w:sz w:val="28"/>
          <w:szCs w:val="28"/>
        </w:rPr>
      </w:pPr>
      <w:r w:rsidRPr="00385F28">
        <w:rPr>
          <w:color w:val="000000"/>
          <w:spacing w:val="2"/>
          <w:sz w:val="28"/>
          <w:szCs w:val="28"/>
        </w:rPr>
        <w:t>      3. При расширении контрактной территории (участка недр) подписной бонус уплачивается в бюджет по месту нахождения налогоплательщика не позднее тридцати календарных дней с даты внесения изменений в контракт на недропользование о таком расширении в порядке, определенном законодательством Республики Казахстан.</w:t>
      </w:r>
    </w:p>
    <w:p w:rsidR="00385F28" w:rsidRPr="00385F28" w:rsidRDefault="00385F28" w:rsidP="00385F28">
      <w:pPr>
        <w:pStyle w:val="ad"/>
        <w:shd w:val="clear" w:color="auto" w:fill="FFFFFF"/>
        <w:spacing w:before="0" w:beforeAutospacing="0" w:after="0" w:afterAutospacing="0"/>
        <w:jc w:val="both"/>
        <w:textAlignment w:val="baseline"/>
        <w:rPr>
          <w:color w:val="000000"/>
          <w:spacing w:val="2"/>
          <w:sz w:val="28"/>
          <w:szCs w:val="28"/>
        </w:rPr>
      </w:pPr>
      <w:r w:rsidRPr="00385F28">
        <w:rPr>
          <w:color w:val="000000"/>
          <w:spacing w:val="2"/>
          <w:sz w:val="28"/>
          <w:szCs w:val="28"/>
        </w:rPr>
        <w:t>      4. При получении письменного разрешения на право недропользования на разведку или добычу общераспространенных полезных ископаемых, используемых при строительстве (реконструкции) и ремонте автомобильных дорог общего пользования, железных дорог и гидросооружений, подписной бонус уплачивается в бюджет по месту нахождения налогоплательщика не позднее тридцати календарных дней с даты получения такого разрешения в соответствии с законодательством Республики Казахстан о недрах и недропользовании.</w:t>
      </w:r>
    </w:p>
    <w:p w:rsidR="00385F28" w:rsidRPr="00385F28" w:rsidRDefault="00385F28" w:rsidP="00385F28">
      <w:pPr>
        <w:jc w:val="both"/>
        <w:rPr>
          <w:sz w:val="28"/>
          <w:szCs w:val="28"/>
        </w:rPr>
      </w:pPr>
    </w:p>
    <w:p w:rsidR="00385F28" w:rsidRPr="00385F28" w:rsidRDefault="00385F28" w:rsidP="00385F28">
      <w:pPr>
        <w:pStyle w:val="ad"/>
        <w:shd w:val="clear" w:color="auto" w:fill="FFFFFF"/>
        <w:spacing w:before="0" w:beforeAutospacing="0" w:after="0" w:afterAutospacing="0"/>
        <w:jc w:val="both"/>
        <w:textAlignment w:val="baseline"/>
        <w:rPr>
          <w:color w:val="000000"/>
          <w:spacing w:val="2"/>
          <w:sz w:val="28"/>
          <w:szCs w:val="28"/>
        </w:rPr>
      </w:pPr>
      <w:bookmarkStart w:id="1" w:name="z730"/>
      <w:bookmarkEnd w:id="1"/>
      <w:r w:rsidRPr="00385F28">
        <w:rPr>
          <w:b/>
          <w:bCs/>
          <w:color w:val="000000"/>
          <w:spacing w:val="2"/>
          <w:sz w:val="28"/>
          <w:szCs w:val="28"/>
          <w:bdr w:val="none" w:sz="0" w:space="0" w:color="auto" w:frame="1"/>
        </w:rPr>
        <w:t>Статья 730. Налоговая декларация</w:t>
      </w:r>
    </w:p>
    <w:p w:rsidR="00385F28" w:rsidRPr="00385F28" w:rsidRDefault="00385F28" w:rsidP="00385F28">
      <w:pPr>
        <w:pStyle w:val="ad"/>
        <w:shd w:val="clear" w:color="auto" w:fill="FFFFFF"/>
        <w:spacing w:before="0" w:beforeAutospacing="0" w:after="0" w:afterAutospacing="0"/>
        <w:jc w:val="both"/>
        <w:textAlignment w:val="baseline"/>
        <w:rPr>
          <w:color w:val="000000"/>
          <w:spacing w:val="2"/>
          <w:sz w:val="28"/>
          <w:szCs w:val="28"/>
        </w:rPr>
      </w:pPr>
      <w:r w:rsidRPr="00385F28">
        <w:rPr>
          <w:color w:val="000000"/>
          <w:spacing w:val="2"/>
          <w:sz w:val="28"/>
          <w:szCs w:val="28"/>
        </w:rPr>
        <w:t xml:space="preserve">      Декларация по подписному бонусу представляется </w:t>
      </w:r>
      <w:proofErr w:type="spellStart"/>
      <w:r w:rsidRPr="00385F28">
        <w:rPr>
          <w:color w:val="000000"/>
          <w:spacing w:val="2"/>
          <w:sz w:val="28"/>
          <w:szCs w:val="28"/>
        </w:rPr>
        <w:t>недропользователем</w:t>
      </w:r>
      <w:proofErr w:type="spellEnd"/>
      <w:r w:rsidRPr="00385F28">
        <w:rPr>
          <w:color w:val="000000"/>
          <w:spacing w:val="2"/>
          <w:sz w:val="28"/>
          <w:szCs w:val="28"/>
        </w:rPr>
        <w:t xml:space="preserve"> в налоговый орган по месту нахождения до 15 числа второго месяца, следующего за налоговым периодом.</w:t>
      </w:r>
    </w:p>
    <w:p w:rsidR="00385F28" w:rsidRDefault="00385F28" w:rsidP="00943AB9">
      <w:pPr>
        <w:widowControl w:val="0"/>
        <w:ind w:firstLine="708"/>
        <w:jc w:val="both"/>
        <w:rPr>
          <w:sz w:val="28"/>
          <w:szCs w:val="28"/>
        </w:rPr>
      </w:pPr>
    </w:p>
    <w:p w:rsidR="00943AB9" w:rsidRDefault="00943AB9" w:rsidP="00943AB9">
      <w:pPr>
        <w:widowControl w:val="0"/>
        <w:ind w:firstLine="708"/>
        <w:jc w:val="both"/>
        <w:rPr>
          <w:sz w:val="28"/>
          <w:szCs w:val="28"/>
        </w:rPr>
      </w:pPr>
    </w:p>
    <w:p w:rsidR="00943AB9" w:rsidRDefault="00943AB9" w:rsidP="00943AB9">
      <w:pPr>
        <w:contextualSpacing/>
        <w:jc w:val="center"/>
        <w:outlineLvl w:val="0"/>
        <w:rPr>
          <w:b/>
          <w:bCs/>
          <w:sz w:val="28"/>
          <w:szCs w:val="28"/>
        </w:rPr>
      </w:pPr>
      <w:r>
        <w:rPr>
          <w:b/>
          <w:bCs/>
          <w:sz w:val="28"/>
          <w:szCs w:val="28"/>
        </w:rPr>
        <w:t>Правила</w:t>
      </w:r>
    </w:p>
    <w:p w:rsidR="00943AB9" w:rsidRDefault="00943AB9" w:rsidP="00943AB9">
      <w:pPr>
        <w:contextualSpacing/>
        <w:jc w:val="center"/>
        <w:outlineLvl w:val="0"/>
        <w:rPr>
          <w:b/>
          <w:bCs/>
          <w:sz w:val="28"/>
          <w:szCs w:val="28"/>
        </w:rPr>
      </w:pPr>
      <w:r w:rsidRPr="00B1540F">
        <w:rPr>
          <w:b/>
          <w:bCs/>
          <w:sz w:val="28"/>
          <w:szCs w:val="28"/>
        </w:rPr>
        <w:t xml:space="preserve">составления отчетности </w:t>
      </w:r>
      <w:r>
        <w:rPr>
          <w:b/>
          <w:bCs/>
          <w:sz w:val="28"/>
          <w:szCs w:val="28"/>
        </w:rPr>
        <w:t>«Д</w:t>
      </w:r>
      <w:r w:rsidRPr="00B1540F">
        <w:rPr>
          <w:b/>
          <w:bCs/>
          <w:sz w:val="28"/>
          <w:szCs w:val="28"/>
        </w:rPr>
        <w:t>еклараци</w:t>
      </w:r>
      <w:r>
        <w:rPr>
          <w:b/>
          <w:bCs/>
          <w:sz w:val="28"/>
          <w:szCs w:val="28"/>
        </w:rPr>
        <w:t xml:space="preserve">я </w:t>
      </w:r>
      <w:r w:rsidRPr="00B1540F">
        <w:rPr>
          <w:b/>
          <w:bCs/>
          <w:sz w:val="28"/>
          <w:szCs w:val="28"/>
        </w:rPr>
        <w:t>(расчет)</w:t>
      </w:r>
      <w:r>
        <w:rPr>
          <w:b/>
          <w:bCs/>
          <w:sz w:val="28"/>
          <w:szCs w:val="28"/>
        </w:rPr>
        <w:t xml:space="preserve"> об исполнении</w:t>
      </w:r>
    </w:p>
    <w:p w:rsidR="00943AB9" w:rsidRPr="00B1540F" w:rsidRDefault="00943AB9" w:rsidP="00943AB9">
      <w:pPr>
        <w:contextualSpacing/>
        <w:jc w:val="center"/>
        <w:outlineLvl w:val="0"/>
        <w:rPr>
          <w:b/>
          <w:bCs/>
          <w:sz w:val="28"/>
          <w:szCs w:val="28"/>
          <w:lang w:val="kk-KZ"/>
        </w:rPr>
      </w:pPr>
      <w:r w:rsidRPr="00B1540F">
        <w:rPr>
          <w:b/>
          <w:bCs/>
          <w:sz w:val="28"/>
          <w:szCs w:val="28"/>
        </w:rPr>
        <w:t>налогового обязательства в натуральной форме</w:t>
      </w:r>
    </w:p>
    <w:p w:rsidR="00943AB9" w:rsidRPr="00B1540F" w:rsidRDefault="00943AB9" w:rsidP="00943AB9">
      <w:pPr>
        <w:contextualSpacing/>
        <w:jc w:val="center"/>
        <w:rPr>
          <w:b/>
          <w:bCs/>
          <w:sz w:val="28"/>
          <w:szCs w:val="28"/>
        </w:rPr>
      </w:pPr>
      <w:r w:rsidRPr="00B1540F">
        <w:rPr>
          <w:b/>
          <w:bCs/>
          <w:sz w:val="28"/>
          <w:szCs w:val="28"/>
        </w:rPr>
        <w:t>(форма 5</w:t>
      </w:r>
      <w:r w:rsidRPr="00B1540F">
        <w:rPr>
          <w:b/>
          <w:bCs/>
          <w:sz w:val="28"/>
          <w:szCs w:val="28"/>
          <w:lang w:val="kk-KZ"/>
        </w:rPr>
        <w:t>31</w:t>
      </w:r>
      <w:r w:rsidRPr="00B1540F">
        <w:rPr>
          <w:b/>
          <w:bCs/>
          <w:sz w:val="28"/>
          <w:szCs w:val="28"/>
        </w:rPr>
        <w:t>.00)</w:t>
      </w:r>
      <w:r>
        <w:rPr>
          <w:b/>
          <w:bCs/>
          <w:sz w:val="28"/>
          <w:szCs w:val="28"/>
        </w:rPr>
        <w:t>»</w:t>
      </w:r>
    </w:p>
    <w:p w:rsidR="00943AB9" w:rsidRPr="00B1540F" w:rsidRDefault="00943AB9" w:rsidP="00943AB9">
      <w:pPr>
        <w:ind w:firstLine="567"/>
        <w:contextualSpacing/>
        <w:jc w:val="both"/>
        <w:rPr>
          <w:bCs/>
          <w:sz w:val="28"/>
          <w:szCs w:val="28"/>
        </w:rPr>
      </w:pPr>
    </w:p>
    <w:p w:rsidR="00943AB9" w:rsidRPr="00B1540F" w:rsidRDefault="00943AB9" w:rsidP="00943AB9">
      <w:pPr>
        <w:tabs>
          <w:tab w:val="left" w:pos="851"/>
          <w:tab w:val="left" w:pos="1080"/>
          <w:tab w:val="left" w:pos="1134"/>
          <w:tab w:val="left" w:pos="1560"/>
          <w:tab w:val="left" w:pos="1843"/>
        </w:tabs>
        <w:ind w:firstLine="567"/>
        <w:contextualSpacing/>
        <w:jc w:val="both"/>
        <w:rPr>
          <w:sz w:val="28"/>
          <w:szCs w:val="28"/>
        </w:rPr>
      </w:pPr>
      <w:r w:rsidRPr="00B1540F">
        <w:rPr>
          <w:rFonts w:eastAsia="Batang"/>
          <w:sz w:val="28"/>
          <w:szCs w:val="28"/>
          <w:lang w:eastAsia="ko-KR"/>
        </w:rPr>
        <w:lastRenderedPageBreak/>
        <w:t xml:space="preserve">Правила </w:t>
      </w:r>
      <w:r w:rsidRPr="00B1540F">
        <w:rPr>
          <w:bCs/>
          <w:sz w:val="28"/>
          <w:szCs w:val="28"/>
        </w:rPr>
        <w:t xml:space="preserve">составления отчетности </w:t>
      </w:r>
      <w:r>
        <w:rPr>
          <w:bCs/>
          <w:sz w:val="28"/>
          <w:szCs w:val="28"/>
        </w:rPr>
        <w:t>«Д</w:t>
      </w:r>
      <w:r w:rsidRPr="00B1540F">
        <w:rPr>
          <w:bCs/>
          <w:sz w:val="28"/>
          <w:szCs w:val="28"/>
        </w:rPr>
        <w:t>еклараци</w:t>
      </w:r>
      <w:r>
        <w:rPr>
          <w:bCs/>
          <w:sz w:val="28"/>
          <w:szCs w:val="28"/>
        </w:rPr>
        <w:t xml:space="preserve">я </w:t>
      </w:r>
      <w:r w:rsidRPr="00B1540F">
        <w:rPr>
          <w:bCs/>
          <w:sz w:val="28"/>
          <w:szCs w:val="28"/>
        </w:rPr>
        <w:t>(расчет) об исполнении налогового обязательства в натуральной форме (форма 531.00)</w:t>
      </w:r>
      <w:r>
        <w:rPr>
          <w:bCs/>
          <w:sz w:val="28"/>
          <w:szCs w:val="28"/>
        </w:rPr>
        <w:t>»</w:t>
      </w:r>
      <w:r w:rsidRPr="00B1540F">
        <w:rPr>
          <w:bCs/>
          <w:sz w:val="28"/>
          <w:szCs w:val="28"/>
        </w:rPr>
        <w:t xml:space="preserve"> (далее </w:t>
      </w:r>
      <w:r w:rsidRPr="00B1540F">
        <w:rPr>
          <w:sz w:val="28"/>
          <w:szCs w:val="28"/>
        </w:rPr>
        <w:t xml:space="preserve">– </w:t>
      </w:r>
      <w:r>
        <w:rPr>
          <w:sz w:val="28"/>
          <w:szCs w:val="28"/>
        </w:rPr>
        <w:t xml:space="preserve">Правила) </w:t>
      </w:r>
      <w:r w:rsidRPr="00B1540F">
        <w:rPr>
          <w:rFonts w:eastAsia="Batang"/>
          <w:sz w:val="28"/>
          <w:szCs w:val="28"/>
          <w:lang w:eastAsia="ko-KR"/>
        </w:rPr>
        <w:t xml:space="preserve">разработаны в соответствии со статьями </w:t>
      </w:r>
      <w:r>
        <w:rPr>
          <w:rFonts w:eastAsia="Batang"/>
          <w:sz w:val="28"/>
          <w:szCs w:val="28"/>
          <w:lang w:eastAsia="ko-KR"/>
        </w:rPr>
        <w:t>772 и</w:t>
      </w:r>
      <w:r w:rsidRPr="00B1540F">
        <w:rPr>
          <w:rFonts w:eastAsia="Batang"/>
          <w:sz w:val="28"/>
          <w:szCs w:val="28"/>
          <w:lang w:eastAsia="ko-KR"/>
        </w:rPr>
        <w:t xml:space="preserve"> </w:t>
      </w:r>
      <w:r>
        <w:rPr>
          <w:rFonts w:eastAsia="Batang"/>
          <w:sz w:val="28"/>
          <w:szCs w:val="28"/>
          <w:lang w:eastAsia="ko-KR"/>
        </w:rPr>
        <w:t>773</w:t>
      </w:r>
      <w:r w:rsidRPr="00B1540F">
        <w:rPr>
          <w:rFonts w:eastAsia="Batang"/>
          <w:sz w:val="28"/>
          <w:szCs w:val="28"/>
          <w:lang w:eastAsia="ko-KR"/>
        </w:rPr>
        <w:t xml:space="preserve"> Налогов</w:t>
      </w:r>
      <w:r>
        <w:rPr>
          <w:rFonts w:eastAsia="Batang"/>
          <w:sz w:val="28"/>
          <w:szCs w:val="28"/>
          <w:lang w:eastAsia="ko-KR"/>
        </w:rPr>
        <w:t xml:space="preserve">ого </w:t>
      </w:r>
      <w:r w:rsidRPr="00B1540F">
        <w:rPr>
          <w:rFonts w:eastAsia="Batang"/>
          <w:sz w:val="28"/>
          <w:szCs w:val="28"/>
          <w:lang w:eastAsia="ko-KR"/>
        </w:rPr>
        <w:t>кодекс</w:t>
      </w:r>
      <w:r>
        <w:rPr>
          <w:rFonts w:eastAsia="Batang"/>
          <w:sz w:val="28"/>
          <w:szCs w:val="28"/>
          <w:lang w:eastAsia="ko-KR"/>
        </w:rPr>
        <w:t xml:space="preserve">а </w:t>
      </w:r>
      <w:r w:rsidRPr="00B1540F">
        <w:rPr>
          <w:rFonts w:eastAsia="Batang"/>
          <w:sz w:val="28"/>
          <w:szCs w:val="28"/>
          <w:lang w:eastAsia="ko-KR"/>
        </w:rPr>
        <w:t xml:space="preserve">и определяют порядок составления формы отчетности </w:t>
      </w:r>
      <w:r>
        <w:rPr>
          <w:rFonts w:eastAsia="Batang"/>
          <w:sz w:val="28"/>
          <w:szCs w:val="28"/>
          <w:lang w:eastAsia="ko-KR"/>
        </w:rPr>
        <w:t>«Д</w:t>
      </w:r>
      <w:r w:rsidRPr="00B1540F">
        <w:rPr>
          <w:rFonts w:eastAsia="Batang"/>
          <w:sz w:val="28"/>
          <w:szCs w:val="28"/>
          <w:lang w:eastAsia="ko-KR"/>
        </w:rPr>
        <w:t>еклараци</w:t>
      </w:r>
      <w:r>
        <w:rPr>
          <w:rFonts w:eastAsia="Batang"/>
          <w:sz w:val="28"/>
          <w:szCs w:val="28"/>
          <w:lang w:eastAsia="ko-KR"/>
        </w:rPr>
        <w:t>я (</w:t>
      </w:r>
      <w:r w:rsidRPr="00B1540F">
        <w:rPr>
          <w:rFonts w:eastAsia="Batang"/>
          <w:sz w:val="28"/>
          <w:szCs w:val="28"/>
          <w:lang w:eastAsia="ko-KR"/>
        </w:rPr>
        <w:t>расчет) об исполнении налогового обязательства в натуральной форме</w:t>
      </w:r>
      <w:r>
        <w:rPr>
          <w:rFonts w:eastAsia="Batang"/>
          <w:sz w:val="28"/>
          <w:szCs w:val="28"/>
          <w:lang w:eastAsia="ko-KR"/>
        </w:rPr>
        <w:t xml:space="preserve">» </w:t>
      </w:r>
      <w:r w:rsidRPr="00B1540F">
        <w:rPr>
          <w:bCs/>
          <w:sz w:val="28"/>
          <w:szCs w:val="28"/>
        </w:rPr>
        <w:t xml:space="preserve">(далее </w:t>
      </w:r>
      <w:r w:rsidRPr="00B1540F">
        <w:rPr>
          <w:sz w:val="28"/>
          <w:szCs w:val="28"/>
        </w:rPr>
        <w:t>– декларация (расчет</w:t>
      </w:r>
      <w:r>
        <w:rPr>
          <w:sz w:val="28"/>
          <w:szCs w:val="28"/>
        </w:rPr>
        <w:t>)</w:t>
      </w:r>
      <w:r w:rsidRPr="00B1540F">
        <w:rPr>
          <w:sz w:val="28"/>
          <w:szCs w:val="28"/>
        </w:rPr>
        <w:t>)</w:t>
      </w:r>
      <w:r w:rsidRPr="00B1540F">
        <w:rPr>
          <w:sz w:val="28"/>
          <w:szCs w:val="28"/>
          <w:lang w:val="kk-KZ"/>
        </w:rPr>
        <w:t xml:space="preserve"> по налогу на добычу </w:t>
      </w:r>
      <w:r w:rsidRPr="00B1540F">
        <w:rPr>
          <w:rFonts w:eastAsia="Batang"/>
          <w:sz w:val="28"/>
          <w:szCs w:val="28"/>
          <w:lang w:eastAsia="ko-KR"/>
        </w:rPr>
        <w:t>полезных ископаемых, рентному налога на экспорт, роялти и доле Республики Казахстан по разделу продукции.</w:t>
      </w:r>
    </w:p>
    <w:p w:rsidR="00943AB9" w:rsidRDefault="00943AB9" w:rsidP="00943AB9">
      <w:pPr>
        <w:tabs>
          <w:tab w:val="left" w:pos="851"/>
          <w:tab w:val="left" w:pos="1080"/>
          <w:tab w:val="left" w:pos="1134"/>
          <w:tab w:val="left" w:pos="1560"/>
          <w:tab w:val="left" w:pos="1843"/>
        </w:tabs>
        <w:ind w:firstLine="709"/>
        <w:contextualSpacing/>
        <w:jc w:val="both"/>
        <w:rPr>
          <w:sz w:val="28"/>
          <w:szCs w:val="28"/>
        </w:rPr>
      </w:pPr>
      <w:r w:rsidRPr="00B1540F">
        <w:rPr>
          <w:sz w:val="28"/>
          <w:szCs w:val="28"/>
        </w:rPr>
        <w:t xml:space="preserve">Декларация (расчет) составляется </w:t>
      </w:r>
      <w:proofErr w:type="spellStart"/>
      <w:r w:rsidRPr="00B1540F">
        <w:rPr>
          <w:rFonts w:eastAsia="Batang"/>
          <w:sz w:val="28"/>
          <w:szCs w:val="28"/>
          <w:lang w:eastAsia="ko-KR"/>
        </w:rPr>
        <w:t>недропользователем</w:t>
      </w:r>
      <w:proofErr w:type="spellEnd"/>
      <w:r w:rsidRPr="00B1540F">
        <w:rPr>
          <w:rFonts w:eastAsia="Batang"/>
          <w:sz w:val="28"/>
          <w:szCs w:val="28"/>
          <w:lang w:eastAsia="ko-KR"/>
        </w:rPr>
        <w:t xml:space="preserve">, </w:t>
      </w:r>
      <w:r w:rsidRPr="00B1540F">
        <w:rPr>
          <w:sz w:val="28"/>
          <w:szCs w:val="28"/>
        </w:rPr>
        <w:t xml:space="preserve">осуществляющим передачу полезных ископаемых в счет исполнения налогового обязательства по уплате в натуральной форме налога на добычу полезных ископаемых, рентного налога на экспорт, роялти и доли Республики Казахстан по разделу продукции, установленных соглашениями (контрактами) о разделе продукции, контрактом на недропользование, утвержденным Президентом Республики Казахстан и контрактами на недропользование и </w:t>
      </w:r>
      <w:proofErr w:type="spellStart"/>
      <w:r w:rsidRPr="00B1540F">
        <w:rPr>
          <w:sz w:val="28"/>
          <w:szCs w:val="28"/>
        </w:rPr>
        <w:t>получател</w:t>
      </w:r>
      <w:proofErr w:type="spellEnd"/>
      <w:r w:rsidRPr="00B1540F">
        <w:rPr>
          <w:sz w:val="28"/>
          <w:szCs w:val="28"/>
          <w:lang w:val="kk-KZ"/>
        </w:rPr>
        <w:t>ем</w:t>
      </w:r>
      <w:r w:rsidRPr="00B1540F">
        <w:rPr>
          <w:sz w:val="28"/>
          <w:szCs w:val="28"/>
        </w:rPr>
        <w:t xml:space="preserve"> от имени государства, реализующим полезные ископаемые самостоятельно или через лицо, уполномоченное получателем от имени государства на осуществление такой реализации, в рамках каждого отдельного заключенного контракта на недропользование</w:t>
      </w:r>
      <w:r>
        <w:rPr>
          <w:sz w:val="28"/>
          <w:szCs w:val="28"/>
        </w:rPr>
        <w:t>.</w:t>
      </w:r>
    </w:p>
    <w:p w:rsidR="00943AB9" w:rsidRDefault="00943AB9" w:rsidP="00943AB9">
      <w:pPr>
        <w:tabs>
          <w:tab w:val="left" w:pos="851"/>
          <w:tab w:val="left" w:pos="1080"/>
          <w:tab w:val="left" w:pos="1134"/>
          <w:tab w:val="left" w:pos="1560"/>
          <w:tab w:val="left" w:pos="1843"/>
        </w:tabs>
        <w:ind w:firstLine="567"/>
        <w:contextualSpacing/>
        <w:jc w:val="both"/>
        <w:rPr>
          <w:rFonts w:eastAsia="Batang"/>
          <w:sz w:val="28"/>
          <w:szCs w:val="28"/>
          <w:lang w:eastAsia="ko-KR"/>
        </w:rPr>
      </w:pPr>
      <w:bookmarkStart w:id="2" w:name="SUB3460800"/>
      <w:bookmarkEnd w:id="2"/>
      <w:r w:rsidRPr="00B1540F">
        <w:rPr>
          <w:sz w:val="28"/>
          <w:szCs w:val="28"/>
        </w:rPr>
        <w:t>Декларация (расчет) состои</w:t>
      </w:r>
      <w:r>
        <w:rPr>
          <w:sz w:val="28"/>
          <w:szCs w:val="28"/>
        </w:rPr>
        <w:t>т из самой декларации (расчета)</w:t>
      </w:r>
      <w:r>
        <w:rPr>
          <w:sz w:val="28"/>
          <w:szCs w:val="28"/>
        </w:rPr>
        <w:br/>
      </w:r>
      <w:r w:rsidRPr="00B1540F">
        <w:rPr>
          <w:sz w:val="28"/>
          <w:szCs w:val="28"/>
        </w:rPr>
        <w:t xml:space="preserve">(форма 531.00) и приложений к ней (формы с 531.01 </w:t>
      </w:r>
      <w:r w:rsidRPr="00CF5EB2">
        <w:rPr>
          <w:sz w:val="28"/>
          <w:szCs w:val="28"/>
        </w:rPr>
        <w:t>по 530.03), предназначенных</w:t>
      </w:r>
      <w:r w:rsidRPr="00B1540F">
        <w:rPr>
          <w:sz w:val="28"/>
          <w:szCs w:val="28"/>
        </w:rPr>
        <w:t xml:space="preserve"> для детального отражения информации об исполнении налогового обязательства в натуральной форме </w:t>
      </w:r>
      <w:r w:rsidRPr="00B1540F">
        <w:rPr>
          <w:sz w:val="28"/>
          <w:szCs w:val="28"/>
          <w:lang w:val="kk-KZ"/>
        </w:rPr>
        <w:t xml:space="preserve">по налогу на добычу </w:t>
      </w:r>
      <w:r w:rsidRPr="00B1540F">
        <w:rPr>
          <w:rFonts w:eastAsia="Batang"/>
          <w:sz w:val="28"/>
          <w:szCs w:val="28"/>
          <w:lang w:eastAsia="ko-KR"/>
        </w:rPr>
        <w:t>полезных ископаемых, рентному налога на экспорт, роялти и доле Республики Казахстан по разделу продукции.</w:t>
      </w:r>
    </w:p>
    <w:p w:rsidR="00873E9E" w:rsidRDefault="00873E9E" w:rsidP="00943AB9">
      <w:pPr>
        <w:tabs>
          <w:tab w:val="left" w:pos="851"/>
          <w:tab w:val="left" w:pos="1080"/>
          <w:tab w:val="left" w:pos="1134"/>
          <w:tab w:val="left" w:pos="1560"/>
          <w:tab w:val="left" w:pos="1843"/>
        </w:tabs>
        <w:ind w:firstLine="567"/>
        <w:contextualSpacing/>
        <w:jc w:val="both"/>
        <w:rPr>
          <w:rFonts w:eastAsia="Batang"/>
          <w:sz w:val="28"/>
          <w:szCs w:val="28"/>
          <w:lang w:eastAsia="ko-KR"/>
        </w:rPr>
      </w:pPr>
    </w:p>
    <w:p w:rsidR="00A16B4A" w:rsidRPr="00B1540F" w:rsidRDefault="00A16B4A" w:rsidP="00A16B4A">
      <w:pPr>
        <w:contextualSpacing/>
        <w:jc w:val="center"/>
        <w:outlineLvl w:val="0"/>
        <w:rPr>
          <w:b/>
          <w:bCs/>
          <w:sz w:val="28"/>
          <w:szCs w:val="28"/>
        </w:rPr>
      </w:pPr>
      <w:r>
        <w:rPr>
          <w:b/>
          <w:bCs/>
          <w:sz w:val="28"/>
          <w:szCs w:val="28"/>
        </w:rPr>
        <w:t>Пояснение по заполнению</w:t>
      </w:r>
      <w:r w:rsidRPr="00B1540F">
        <w:rPr>
          <w:b/>
          <w:bCs/>
          <w:sz w:val="28"/>
          <w:szCs w:val="28"/>
        </w:rPr>
        <w:t xml:space="preserve"> формы 5</w:t>
      </w:r>
      <w:r w:rsidRPr="00B1540F">
        <w:rPr>
          <w:b/>
          <w:bCs/>
          <w:sz w:val="28"/>
          <w:szCs w:val="28"/>
          <w:lang w:val="kk-KZ"/>
        </w:rPr>
        <w:t>31</w:t>
      </w:r>
      <w:r w:rsidRPr="00B1540F">
        <w:rPr>
          <w:b/>
          <w:bCs/>
          <w:sz w:val="28"/>
          <w:szCs w:val="28"/>
        </w:rPr>
        <w:t xml:space="preserve">.01 </w:t>
      </w:r>
      <w:r w:rsidRPr="005F758C">
        <w:rPr>
          <w:b/>
          <w:bCs/>
          <w:sz w:val="28"/>
          <w:szCs w:val="28"/>
        </w:rPr>
        <w:t>–</w:t>
      </w:r>
      <w:r w:rsidRPr="00B1540F">
        <w:rPr>
          <w:b/>
          <w:bCs/>
          <w:sz w:val="28"/>
          <w:szCs w:val="28"/>
        </w:rPr>
        <w:t xml:space="preserve"> Сведения по исчислению и уплате (передаче)</w:t>
      </w:r>
    </w:p>
    <w:p w:rsidR="00A16B4A" w:rsidRPr="00B1540F" w:rsidRDefault="00A16B4A" w:rsidP="00A16B4A">
      <w:pPr>
        <w:pStyle w:val="a6"/>
        <w:ind w:firstLine="708"/>
        <w:contextualSpacing/>
        <w:jc w:val="center"/>
        <w:rPr>
          <w:sz w:val="28"/>
          <w:szCs w:val="28"/>
        </w:rPr>
      </w:pPr>
    </w:p>
    <w:p w:rsidR="00A16B4A" w:rsidRDefault="00A16B4A" w:rsidP="00CC708C">
      <w:pPr>
        <w:tabs>
          <w:tab w:val="left" w:pos="851"/>
          <w:tab w:val="left" w:pos="1134"/>
          <w:tab w:val="left" w:pos="1276"/>
          <w:tab w:val="left" w:pos="1560"/>
          <w:tab w:val="left" w:pos="1843"/>
        </w:tabs>
        <w:ind w:firstLine="567"/>
        <w:contextualSpacing/>
        <w:jc w:val="both"/>
        <w:rPr>
          <w:sz w:val="28"/>
          <w:szCs w:val="28"/>
        </w:rPr>
      </w:pPr>
      <w:r w:rsidRPr="00B1540F">
        <w:rPr>
          <w:sz w:val="28"/>
          <w:szCs w:val="28"/>
        </w:rPr>
        <w:t xml:space="preserve">Данная форма предназначена для детального отражения </w:t>
      </w:r>
      <w:proofErr w:type="spellStart"/>
      <w:r w:rsidRPr="00B1540F">
        <w:rPr>
          <w:sz w:val="28"/>
          <w:szCs w:val="28"/>
        </w:rPr>
        <w:t>недропользователем</w:t>
      </w:r>
      <w:proofErr w:type="spellEnd"/>
      <w:r w:rsidRPr="00B1540F">
        <w:rPr>
          <w:sz w:val="28"/>
          <w:szCs w:val="28"/>
        </w:rPr>
        <w:t xml:space="preserve"> (уполномоченным лицом) информации об объемах полезных ископаемых, передаваемых в счет исполнения налогового обязательства по уплате налога в натуральной форме.</w:t>
      </w:r>
    </w:p>
    <w:p w:rsidR="00475FD4" w:rsidRDefault="00475FD4" w:rsidP="00475FD4">
      <w:pPr>
        <w:tabs>
          <w:tab w:val="left" w:pos="851"/>
          <w:tab w:val="left" w:pos="1134"/>
          <w:tab w:val="left" w:pos="1276"/>
          <w:tab w:val="left" w:pos="1560"/>
          <w:tab w:val="left" w:pos="1843"/>
        </w:tabs>
        <w:ind w:left="709"/>
        <w:contextualSpacing/>
        <w:jc w:val="both"/>
        <w:rPr>
          <w:sz w:val="28"/>
          <w:szCs w:val="28"/>
        </w:rPr>
      </w:pPr>
    </w:p>
    <w:p w:rsidR="00A16B4A" w:rsidRPr="00B1540F" w:rsidRDefault="00A16B4A" w:rsidP="00A16B4A">
      <w:pPr>
        <w:contextualSpacing/>
        <w:jc w:val="center"/>
        <w:outlineLvl w:val="0"/>
        <w:rPr>
          <w:sz w:val="28"/>
          <w:szCs w:val="28"/>
        </w:rPr>
      </w:pPr>
      <w:r>
        <w:rPr>
          <w:b/>
          <w:bCs/>
          <w:sz w:val="28"/>
          <w:szCs w:val="28"/>
        </w:rPr>
        <w:t>Пояснение по заполнению</w:t>
      </w:r>
      <w:r w:rsidRPr="00B1540F">
        <w:rPr>
          <w:b/>
          <w:bCs/>
          <w:sz w:val="28"/>
          <w:szCs w:val="28"/>
        </w:rPr>
        <w:t xml:space="preserve"> формы 5</w:t>
      </w:r>
      <w:r w:rsidRPr="00B1540F">
        <w:rPr>
          <w:b/>
          <w:bCs/>
          <w:sz w:val="28"/>
          <w:szCs w:val="28"/>
          <w:lang w:val="kk-KZ"/>
        </w:rPr>
        <w:t>31</w:t>
      </w:r>
      <w:r w:rsidRPr="00B1540F">
        <w:rPr>
          <w:b/>
          <w:bCs/>
          <w:sz w:val="28"/>
          <w:szCs w:val="28"/>
        </w:rPr>
        <w:t xml:space="preserve">.02 </w:t>
      </w:r>
      <w:r w:rsidRPr="0032380D">
        <w:rPr>
          <w:b/>
          <w:bCs/>
          <w:sz w:val="28"/>
          <w:szCs w:val="28"/>
        </w:rPr>
        <w:t>–</w:t>
      </w:r>
      <w:r w:rsidRPr="00B1540F">
        <w:rPr>
          <w:b/>
          <w:bCs/>
          <w:sz w:val="28"/>
          <w:szCs w:val="28"/>
        </w:rPr>
        <w:t xml:space="preserve"> Сведения по приемке, реализации и перечислению</w:t>
      </w:r>
    </w:p>
    <w:p w:rsidR="00A16B4A" w:rsidRPr="00B1540F" w:rsidRDefault="00A16B4A" w:rsidP="00A16B4A">
      <w:pPr>
        <w:contextualSpacing/>
        <w:jc w:val="both"/>
        <w:rPr>
          <w:sz w:val="28"/>
          <w:szCs w:val="28"/>
          <w:lang w:val="kk-KZ"/>
        </w:rPr>
      </w:pPr>
    </w:p>
    <w:p w:rsidR="00A16B4A" w:rsidRDefault="00A16B4A" w:rsidP="00475FD4">
      <w:pPr>
        <w:tabs>
          <w:tab w:val="left" w:pos="851"/>
          <w:tab w:val="left" w:pos="1134"/>
          <w:tab w:val="left" w:pos="1276"/>
          <w:tab w:val="left" w:pos="1560"/>
          <w:tab w:val="left" w:pos="1843"/>
        </w:tabs>
        <w:ind w:firstLine="567"/>
        <w:contextualSpacing/>
        <w:jc w:val="both"/>
        <w:rPr>
          <w:sz w:val="28"/>
          <w:szCs w:val="28"/>
        </w:rPr>
      </w:pPr>
      <w:r w:rsidRPr="006C6393">
        <w:rPr>
          <w:sz w:val="28"/>
          <w:szCs w:val="28"/>
        </w:rPr>
        <w:t xml:space="preserve">Данная форма предназначена для детального отражения получателем от имени государства информации об объемах полезных ископаемых, полученных и реализованных в счет исполнения налогового обязательства по уплате налога в натуральной форме и о деньгах, </w:t>
      </w:r>
      <w:r w:rsidRPr="006C6393">
        <w:rPr>
          <w:sz w:val="28"/>
          <w:szCs w:val="28"/>
          <w:lang w:val="kk-KZ"/>
        </w:rPr>
        <w:t>полученных</w:t>
      </w:r>
      <w:r w:rsidRPr="006C6393">
        <w:rPr>
          <w:sz w:val="28"/>
          <w:szCs w:val="28"/>
        </w:rPr>
        <w:t xml:space="preserve"> от реализации таких полезных ископаемых и перечисленных в бюджет.</w:t>
      </w:r>
    </w:p>
    <w:p w:rsidR="00A16B4A" w:rsidRPr="006C6393" w:rsidRDefault="00A16B4A" w:rsidP="00A16B4A">
      <w:pPr>
        <w:tabs>
          <w:tab w:val="left" w:pos="851"/>
          <w:tab w:val="left" w:pos="1134"/>
          <w:tab w:val="left" w:pos="1276"/>
          <w:tab w:val="left" w:pos="1560"/>
          <w:tab w:val="left" w:pos="1843"/>
        </w:tabs>
        <w:ind w:left="1440"/>
        <w:contextualSpacing/>
        <w:jc w:val="both"/>
        <w:rPr>
          <w:sz w:val="28"/>
          <w:szCs w:val="28"/>
        </w:rPr>
      </w:pPr>
    </w:p>
    <w:p w:rsidR="00A16B4A" w:rsidRPr="005F758C" w:rsidRDefault="00A16B4A" w:rsidP="00A16B4A">
      <w:pPr>
        <w:contextualSpacing/>
        <w:jc w:val="center"/>
        <w:outlineLvl w:val="0"/>
        <w:rPr>
          <w:b/>
          <w:bCs/>
          <w:sz w:val="28"/>
          <w:szCs w:val="28"/>
        </w:rPr>
      </w:pPr>
      <w:r>
        <w:rPr>
          <w:b/>
          <w:bCs/>
          <w:sz w:val="28"/>
          <w:szCs w:val="28"/>
        </w:rPr>
        <w:t>Пояснение по заполнению</w:t>
      </w:r>
      <w:r w:rsidRPr="00CF5EB2">
        <w:rPr>
          <w:b/>
          <w:bCs/>
          <w:sz w:val="28"/>
          <w:szCs w:val="28"/>
        </w:rPr>
        <w:t xml:space="preserve"> формы 5</w:t>
      </w:r>
      <w:r w:rsidRPr="00CF5EB2">
        <w:rPr>
          <w:b/>
          <w:bCs/>
          <w:sz w:val="28"/>
          <w:szCs w:val="28"/>
          <w:lang w:val="kk-KZ"/>
        </w:rPr>
        <w:t>31</w:t>
      </w:r>
      <w:r w:rsidRPr="00CF5EB2">
        <w:rPr>
          <w:b/>
          <w:bCs/>
          <w:sz w:val="28"/>
          <w:szCs w:val="28"/>
        </w:rPr>
        <w:t xml:space="preserve">.03 </w:t>
      </w:r>
      <w:r w:rsidRPr="005F758C">
        <w:rPr>
          <w:b/>
          <w:bCs/>
          <w:sz w:val="28"/>
          <w:szCs w:val="28"/>
        </w:rPr>
        <w:t>–</w:t>
      </w:r>
      <w:r w:rsidRPr="00CF5EB2">
        <w:rPr>
          <w:b/>
          <w:bCs/>
          <w:sz w:val="28"/>
          <w:szCs w:val="28"/>
        </w:rPr>
        <w:t xml:space="preserve"> Сведения по остаткам</w:t>
      </w:r>
    </w:p>
    <w:p w:rsidR="00A16B4A" w:rsidRPr="00CF5EB2" w:rsidRDefault="00A16B4A" w:rsidP="00A16B4A">
      <w:pPr>
        <w:contextualSpacing/>
        <w:jc w:val="both"/>
        <w:rPr>
          <w:sz w:val="28"/>
          <w:szCs w:val="28"/>
          <w:lang w:val="kk-KZ"/>
        </w:rPr>
      </w:pPr>
    </w:p>
    <w:p w:rsidR="00A16B4A" w:rsidRPr="00CF5EB2" w:rsidRDefault="00A16B4A" w:rsidP="00475FD4">
      <w:pPr>
        <w:tabs>
          <w:tab w:val="left" w:pos="851"/>
          <w:tab w:val="left" w:pos="1134"/>
          <w:tab w:val="left" w:pos="1276"/>
          <w:tab w:val="left" w:pos="1560"/>
          <w:tab w:val="left" w:pos="1843"/>
        </w:tabs>
        <w:ind w:firstLine="567"/>
        <w:contextualSpacing/>
        <w:jc w:val="both"/>
        <w:rPr>
          <w:sz w:val="28"/>
          <w:szCs w:val="28"/>
        </w:rPr>
      </w:pPr>
      <w:r w:rsidRPr="00CF5EB2">
        <w:rPr>
          <w:sz w:val="28"/>
          <w:szCs w:val="28"/>
        </w:rPr>
        <w:lastRenderedPageBreak/>
        <w:t>Данная форма предназначена для детального отражения получателем от имени государства информации о нереализованных остатках полезных ископаемых за отчетный период.</w:t>
      </w:r>
    </w:p>
    <w:p w:rsidR="00A16B4A" w:rsidRDefault="00A16B4A" w:rsidP="00943AB9">
      <w:pPr>
        <w:tabs>
          <w:tab w:val="left" w:pos="851"/>
          <w:tab w:val="left" w:pos="1080"/>
          <w:tab w:val="left" w:pos="1134"/>
          <w:tab w:val="left" w:pos="1560"/>
          <w:tab w:val="left" w:pos="1843"/>
        </w:tabs>
        <w:ind w:firstLine="567"/>
        <w:contextualSpacing/>
        <w:jc w:val="both"/>
        <w:rPr>
          <w:sz w:val="28"/>
          <w:szCs w:val="28"/>
        </w:rPr>
      </w:pPr>
    </w:p>
    <w:p w:rsidR="00873E9E" w:rsidRDefault="00873E9E" w:rsidP="00873E9E">
      <w:pPr>
        <w:pStyle w:val="ad"/>
        <w:shd w:val="clear" w:color="auto" w:fill="FFFFFF"/>
        <w:spacing w:before="0" w:beforeAutospacing="0" w:after="0" w:afterAutospacing="0" w:line="240" w:lineRule="atLeast"/>
        <w:jc w:val="both"/>
        <w:textAlignment w:val="baseline"/>
        <w:rPr>
          <w:b/>
          <w:bCs/>
          <w:color w:val="000000"/>
          <w:spacing w:val="2"/>
          <w:sz w:val="28"/>
          <w:szCs w:val="28"/>
          <w:bdr w:val="none" w:sz="0" w:space="0" w:color="auto" w:frame="1"/>
        </w:rPr>
      </w:pPr>
      <w:r w:rsidRPr="00873E9E">
        <w:rPr>
          <w:b/>
          <w:bCs/>
          <w:color w:val="000000"/>
          <w:spacing w:val="2"/>
          <w:sz w:val="28"/>
          <w:szCs w:val="28"/>
          <w:bdr w:val="none" w:sz="0" w:space="0" w:color="auto" w:frame="1"/>
        </w:rPr>
        <w:t>Статья 772. Порядок исполнения налогового обязательства по роялти и доле Республики Казахстан по разделу продукции в натуральной форме</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1. Исполнение налогового обязательства по уплате роялти и доли Республики Казахстан по разделу продукции в денежной форме может быть заменено на натуральную форму временно, полностью или частично при одновременном соблюдении следующих условий:</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1) соглашениями (контрактами) о разделе продукции, контрактом на недропользование, утвержденным Президентом Республики Казахстан, указанными в </w:t>
      </w:r>
      <w:hyperlink r:id="rId5" w:anchor="z722" w:history="1">
        <w:r w:rsidRPr="00873E9E">
          <w:rPr>
            <w:rStyle w:val="ae"/>
            <w:color w:val="073A5E"/>
            <w:spacing w:val="2"/>
            <w:sz w:val="28"/>
            <w:szCs w:val="28"/>
          </w:rPr>
          <w:t>статье 722</w:t>
        </w:r>
      </w:hyperlink>
      <w:r w:rsidRPr="00873E9E">
        <w:rPr>
          <w:color w:val="000000"/>
          <w:spacing w:val="2"/>
          <w:sz w:val="28"/>
          <w:szCs w:val="28"/>
        </w:rPr>
        <w:t> </w:t>
      </w:r>
      <w:r>
        <w:rPr>
          <w:color w:val="000000"/>
          <w:spacing w:val="2"/>
          <w:sz w:val="28"/>
          <w:szCs w:val="28"/>
        </w:rPr>
        <w:t>Налогового</w:t>
      </w:r>
      <w:r w:rsidRPr="00873E9E">
        <w:rPr>
          <w:color w:val="000000"/>
          <w:spacing w:val="2"/>
          <w:sz w:val="28"/>
          <w:szCs w:val="28"/>
        </w:rPr>
        <w:t xml:space="preserve"> </w:t>
      </w:r>
      <w:r>
        <w:rPr>
          <w:color w:val="000000"/>
          <w:spacing w:val="2"/>
          <w:sz w:val="28"/>
          <w:szCs w:val="28"/>
        </w:rPr>
        <w:t>к</w:t>
      </w:r>
      <w:r w:rsidRPr="00873E9E">
        <w:rPr>
          <w:color w:val="000000"/>
          <w:spacing w:val="2"/>
          <w:sz w:val="28"/>
          <w:szCs w:val="28"/>
        </w:rPr>
        <w:t xml:space="preserve">одекса, предусмотрена передача полезных ископаемых в счет исполнения </w:t>
      </w:r>
      <w:proofErr w:type="spellStart"/>
      <w:r w:rsidRPr="00873E9E">
        <w:rPr>
          <w:color w:val="000000"/>
          <w:spacing w:val="2"/>
          <w:sz w:val="28"/>
          <w:szCs w:val="28"/>
        </w:rPr>
        <w:t>недропользователем</w:t>
      </w:r>
      <w:proofErr w:type="spellEnd"/>
      <w:r w:rsidRPr="00873E9E">
        <w:rPr>
          <w:color w:val="000000"/>
          <w:spacing w:val="2"/>
          <w:sz w:val="28"/>
          <w:szCs w:val="28"/>
        </w:rPr>
        <w:t xml:space="preserve"> налогового обязательства по уплате роялти и (или) доли Республики Казахстан по разделу продукции в натуральной форме;</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xml:space="preserve">      2) решением Правительства Республики Казахстан определен получатель от имени государства полезных ископаемых, переданных </w:t>
      </w:r>
      <w:proofErr w:type="spellStart"/>
      <w:r w:rsidRPr="00873E9E">
        <w:rPr>
          <w:color w:val="000000"/>
          <w:spacing w:val="2"/>
          <w:sz w:val="28"/>
          <w:szCs w:val="28"/>
        </w:rPr>
        <w:t>недропользователем</w:t>
      </w:r>
      <w:proofErr w:type="spellEnd"/>
      <w:r w:rsidRPr="00873E9E">
        <w:rPr>
          <w:color w:val="000000"/>
          <w:spacing w:val="2"/>
          <w:sz w:val="28"/>
          <w:szCs w:val="28"/>
        </w:rPr>
        <w:t xml:space="preserve"> в счет исполнения налогового обязательства в натуральной форме.</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2. Во исполнение налогового обязательства в натуральной форме:</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xml:space="preserve">      1) </w:t>
      </w:r>
      <w:proofErr w:type="spellStart"/>
      <w:r w:rsidRPr="00873E9E">
        <w:rPr>
          <w:color w:val="000000"/>
          <w:spacing w:val="2"/>
          <w:sz w:val="28"/>
          <w:szCs w:val="28"/>
        </w:rPr>
        <w:t>недропользователь</w:t>
      </w:r>
      <w:proofErr w:type="spellEnd"/>
      <w:r w:rsidRPr="00873E9E">
        <w:rPr>
          <w:color w:val="000000"/>
          <w:spacing w:val="2"/>
          <w:sz w:val="28"/>
          <w:szCs w:val="28"/>
        </w:rPr>
        <w:t xml:space="preserve"> передает полезные ископаемые получателю от имени государства в порядке и сроки, которые установлены соглашением (контрактом) о разделе продукции и (или) контрактом на недропользование, утвержденным Президентом Республики Казахстан, указанными в </w:t>
      </w:r>
      <w:hyperlink r:id="rId6" w:anchor="z722" w:history="1">
        <w:r w:rsidRPr="00873E9E">
          <w:rPr>
            <w:rStyle w:val="ae"/>
            <w:color w:val="073A5E"/>
            <w:spacing w:val="2"/>
            <w:sz w:val="28"/>
            <w:szCs w:val="28"/>
          </w:rPr>
          <w:t>статье 722</w:t>
        </w:r>
      </w:hyperlink>
      <w:r w:rsidRPr="00873E9E">
        <w:rPr>
          <w:color w:val="000000"/>
          <w:spacing w:val="2"/>
          <w:sz w:val="28"/>
          <w:szCs w:val="28"/>
        </w:rPr>
        <w:t> </w:t>
      </w:r>
      <w:r>
        <w:rPr>
          <w:color w:val="000000"/>
          <w:spacing w:val="2"/>
          <w:sz w:val="28"/>
          <w:szCs w:val="28"/>
        </w:rPr>
        <w:t>Налогового</w:t>
      </w:r>
      <w:r w:rsidRPr="00873E9E">
        <w:rPr>
          <w:color w:val="000000"/>
          <w:spacing w:val="2"/>
          <w:sz w:val="28"/>
          <w:szCs w:val="28"/>
        </w:rPr>
        <w:t xml:space="preserve"> </w:t>
      </w:r>
      <w:r>
        <w:rPr>
          <w:color w:val="000000"/>
          <w:spacing w:val="2"/>
          <w:sz w:val="28"/>
          <w:szCs w:val="28"/>
        </w:rPr>
        <w:t>к</w:t>
      </w:r>
      <w:r w:rsidRPr="00873E9E">
        <w:rPr>
          <w:color w:val="000000"/>
          <w:spacing w:val="2"/>
          <w:sz w:val="28"/>
          <w:szCs w:val="28"/>
        </w:rPr>
        <w:t>одекса, либо иным документом, предусмотренным таким соглашением и (или) контрактом;</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2) получатель от имени государства реализует полезные ископаемые самостоятельно или через лицо, уполномоченное получателем от имени государства на осуществление такой реализации, с учетом соблюдения законодательства Республики Казахстан о трансфертном ценообразовании.</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xml:space="preserve">      Реализация полезных ископаемых, полученных в счет исполнения </w:t>
      </w:r>
      <w:proofErr w:type="spellStart"/>
      <w:r w:rsidRPr="00873E9E">
        <w:rPr>
          <w:color w:val="000000"/>
          <w:spacing w:val="2"/>
          <w:sz w:val="28"/>
          <w:szCs w:val="28"/>
        </w:rPr>
        <w:t>недропользователем</w:t>
      </w:r>
      <w:proofErr w:type="spellEnd"/>
      <w:r w:rsidRPr="00873E9E">
        <w:rPr>
          <w:color w:val="000000"/>
          <w:spacing w:val="2"/>
          <w:sz w:val="28"/>
          <w:szCs w:val="28"/>
        </w:rPr>
        <w:t xml:space="preserve"> обязательства в натуральной форме, осуществляется с соблюдением следующих принципов:</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законности;</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прозрачности;</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определенности;</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добросовестности;</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справедливости;</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извлечения максимальной выгоды;</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минимизации сопутствующих расходов;</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xml:space="preserve">      3) получатель от имени государства или лицо, уполномоченное получателем от имени государства на осуществление такой реализации, определяет и перечисляет в бюджет текущие платежи в размере, </w:t>
      </w:r>
      <w:r w:rsidRPr="00873E9E">
        <w:rPr>
          <w:color w:val="000000"/>
          <w:spacing w:val="2"/>
          <w:sz w:val="28"/>
          <w:szCs w:val="28"/>
        </w:rPr>
        <w:lastRenderedPageBreak/>
        <w:t>исчисленном в соответствии с порядком исполнения обязательства в натуральной форме, определенным Правительством Республики Казахстан;</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xml:space="preserve">      4) </w:t>
      </w:r>
      <w:proofErr w:type="spellStart"/>
      <w:r w:rsidRPr="00873E9E">
        <w:rPr>
          <w:color w:val="000000"/>
          <w:spacing w:val="2"/>
          <w:sz w:val="28"/>
          <w:szCs w:val="28"/>
        </w:rPr>
        <w:t>недропользователь</w:t>
      </w:r>
      <w:proofErr w:type="spellEnd"/>
      <w:r w:rsidRPr="00873E9E">
        <w:rPr>
          <w:color w:val="000000"/>
          <w:spacing w:val="2"/>
          <w:sz w:val="28"/>
          <w:szCs w:val="28"/>
        </w:rPr>
        <w:t>, получатель от имени государства представляют в налоговые органы по месту нахождения декларацию (расчет текущих платежей) по исполнению налогового обязательства в натуральной форме в порядке, определенном настоящим Кодексом, и по форме, установленной уполномоченным органом.</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xml:space="preserve">      3. Налоговым периодом для исполнения </w:t>
      </w:r>
      <w:proofErr w:type="spellStart"/>
      <w:r w:rsidRPr="00873E9E">
        <w:rPr>
          <w:color w:val="000000"/>
          <w:spacing w:val="2"/>
          <w:sz w:val="28"/>
          <w:szCs w:val="28"/>
        </w:rPr>
        <w:t>недропользователем</w:t>
      </w:r>
      <w:proofErr w:type="spellEnd"/>
      <w:r w:rsidRPr="00873E9E">
        <w:rPr>
          <w:color w:val="000000"/>
          <w:spacing w:val="2"/>
          <w:sz w:val="28"/>
          <w:szCs w:val="28"/>
        </w:rPr>
        <w:t xml:space="preserve"> налогового обязательства по налогам в натуральной форме является календарный квартал.</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xml:space="preserve">      Налоговым периодом для получателя от имени государства в части уплаты денег, полученных от фактической реализации полезных ископаемых, передаваемых </w:t>
      </w:r>
      <w:proofErr w:type="spellStart"/>
      <w:r w:rsidRPr="00873E9E">
        <w:rPr>
          <w:color w:val="000000"/>
          <w:spacing w:val="2"/>
          <w:sz w:val="28"/>
          <w:szCs w:val="28"/>
        </w:rPr>
        <w:t>недропользователем</w:t>
      </w:r>
      <w:proofErr w:type="spellEnd"/>
      <w:r w:rsidRPr="00873E9E">
        <w:rPr>
          <w:color w:val="000000"/>
          <w:spacing w:val="2"/>
          <w:sz w:val="28"/>
          <w:szCs w:val="28"/>
        </w:rPr>
        <w:t xml:space="preserve"> в счет исполнения налогового обязательства по налогам в натуральной форме, является календарный год.</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4. Определение объема полезных ископаемых, передаваемых в счет исполнения налогового обязательства в натуральной форме, исчисление его в денежном выражении, а также их реализация осуществляются в порядке исполнения обязательства в натуральной форме, определенным Правительством Республики Казахстан.</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xml:space="preserve">      5. </w:t>
      </w:r>
      <w:proofErr w:type="spellStart"/>
      <w:r w:rsidRPr="00873E9E">
        <w:rPr>
          <w:color w:val="000000"/>
          <w:spacing w:val="2"/>
          <w:sz w:val="28"/>
          <w:szCs w:val="28"/>
        </w:rPr>
        <w:t>Недропользователь</w:t>
      </w:r>
      <w:proofErr w:type="spellEnd"/>
      <w:r w:rsidRPr="00873E9E">
        <w:rPr>
          <w:color w:val="000000"/>
          <w:spacing w:val="2"/>
          <w:sz w:val="28"/>
          <w:szCs w:val="28"/>
        </w:rPr>
        <w:t xml:space="preserve"> представляет в налоговый орган по месту нахождения декларацию об исполнении налогового обязательства в натуральной форме не позднее 15 числа второго месяца, следующего за налоговым периодом.</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6. Получатель от имени государства представляет в налоговый орган по месту нахождения:</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1) расчет текущих платежей по исполнению налогового обязательства в натуральной форме не позднее 15 числа второго месяца, следующего за налоговым периодом.</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За исключением случаев, предусмотренных </w:t>
      </w:r>
      <w:hyperlink r:id="rId7" w:anchor="z3994" w:history="1">
        <w:r w:rsidRPr="00873E9E">
          <w:rPr>
            <w:rStyle w:val="ae"/>
            <w:color w:val="073A5E"/>
            <w:spacing w:val="2"/>
            <w:sz w:val="28"/>
            <w:szCs w:val="28"/>
          </w:rPr>
          <w:t>пунктом 3</w:t>
        </w:r>
      </w:hyperlink>
      <w:r w:rsidRPr="00873E9E">
        <w:rPr>
          <w:color w:val="000000"/>
          <w:spacing w:val="2"/>
          <w:sz w:val="28"/>
          <w:szCs w:val="28"/>
        </w:rPr>
        <w:t xml:space="preserve"> статьи 210 </w:t>
      </w:r>
      <w:r>
        <w:rPr>
          <w:color w:val="000000"/>
          <w:spacing w:val="2"/>
          <w:sz w:val="28"/>
          <w:szCs w:val="28"/>
        </w:rPr>
        <w:t>Налогового к</w:t>
      </w:r>
      <w:r w:rsidRPr="00873E9E">
        <w:rPr>
          <w:color w:val="000000"/>
          <w:spacing w:val="2"/>
          <w:sz w:val="28"/>
          <w:szCs w:val="28"/>
        </w:rPr>
        <w:t>одекса, представление расчета текущих платежей по исполнению налогового обязательства в натуральной форме, внесение изменений и дополнений в него, а также его отзыв после срока, установленного для представления декларации, указанной в подпункте 2) настоящего пункта, не допускаются;</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2) декларацию об исполнении налогового обязательства в натуральной форме за календарный год не позднее 31 марта года, следующего за отчетным календарным годом.</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Получатель от имени государства не представляет декларации по корпоративному подоходному налогу и налогу на добавленную стоимость в отношении деятельности, связанной с исполнением налогового обязательства в натуральной форме.</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xml:space="preserve">      7. В течение налогового периода получатель от имени государства ежеквартально определяет текущие платежи в счет уплаты налогов в натуральной форме и перечисляет их в бюджет не позднее 25 числа второго </w:t>
      </w:r>
      <w:r w:rsidRPr="00873E9E">
        <w:rPr>
          <w:color w:val="000000"/>
          <w:spacing w:val="2"/>
          <w:sz w:val="28"/>
          <w:szCs w:val="28"/>
        </w:rPr>
        <w:lastRenderedPageBreak/>
        <w:t>месяца, следующего за налоговым периодом, за исключением текущих платежей, указанных в части второй настоящего пункта.</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Текущие платежи по реализованным в первом квартале полезным ископаемым, полученным за предыдущие налоговые периоды, подлежат отражению в дополнительном расчете текущих платежей в натуральной форме за четвертый квартал предыдущего календарного года и перечисляются в бюджет в срок, установленный пунктом 8 настоящей статьи.</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Текущие платежи перечисляются в бюджет в размере денег, полученных в соответствующем налоговом периоде от реализации полезных ископаемых, за минусом расходов по такой реализации, подлежащих возмещению в соответствии с порядком исполнения обязательства в натуральной форме, определенным Правительством Республики Казахстан.</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xml:space="preserve">      8. В срок не позднее десяти календарных дней после срока, установленного для представления декларации об исполнении налогового обязательства в натуральной форме, получатель от имени государства осуществляет уплату денег, полученных от реализации полезных ископаемых, переданных в течение предыдущего календарного года </w:t>
      </w:r>
      <w:proofErr w:type="spellStart"/>
      <w:r w:rsidRPr="00873E9E">
        <w:rPr>
          <w:color w:val="000000"/>
          <w:spacing w:val="2"/>
          <w:sz w:val="28"/>
          <w:szCs w:val="28"/>
        </w:rPr>
        <w:t>недропользователем</w:t>
      </w:r>
      <w:proofErr w:type="spellEnd"/>
      <w:r w:rsidRPr="00873E9E">
        <w:rPr>
          <w:color w:val="000000"/>
          <w:spacing w:val="2"/>
          <w:sz w:val="28"/>
          <w:szCs w:val="28"/>
        </w:rPr>
        <w:t xml:space="preserve"> в счет исполнения налогового обязательства в натуральной форме. Такая уплата осуществляется в валюте, предусмотренной соответствующим соглашением (контрактом) о разделе продукции и (или) контрактом на недропользование, утвержденным Президентом Республики Казахстан, указанными в </w:t>
      </w:r>
      <w:hyperlink r:id="rId8" w:anchor="z722" w:history="1">
        <w:r w:rsidRPr="00873E9E">
          <w:rPr>
            <w:rStyle w:val="ae"/>
            <w:color w:val="073A5E"/>
            <w:spacing w:val="2"/>
            <w:sz w:val="28"/>
            <w:szCs w:val="28"/>
          </w:rPr>
          <w:t>статье 722</w:t>
        </w:r>
      </w:hyperlink>
      <w:r w:rsidRPr="00873E9E">
        <w:rPr>
          <w:color w:val="000000"/>
          <w:spacing w:val="2"/>
          <w:sz w:val="28"/>
          <w:szCs w:val="28"/>
        </w:rPr>
        <w:t> </w:t>
      </w:r>
      <w:r>
        <w:rPr>
          <w:color w:val="000000"/>
          <w:spacing w:val="2"/>
          <w:sz w:val="28"/>
          <w:szCs w:val="28"/>
        </w:rPr>
        <w:t>Налогового к</w:t>
      </w:r>
      <w:r w:rsidRPr="00873E9E">
        <w:rPr>
          <w:color w:val="000000"/>
          <w:spacing w:val="2"/>
          <w:sz w:val="28"/>
          <w:szCs w:val="28"/>
        </w:rPr>
        <w:t>одекса.</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Размер налогового обязательства в натуральной форме за календарный год определяется в соответствии с порядком исполнения обязательства в натуральной форме, определенным Правительством Республики Казахстан.</w:t>
      </w:r>
    </w:p>
    <w:p w:rsidR="00873E9E" w:rsidRPr="00873E9E" w:rsidRDefault="00873E9E" w:rsidP="00873E9E">
      <w:pPr>
        <w:pStyle w:val="ad"/>
        <w:shd w:val="clear" w:color="auto" w:fill="FFFFFF"/>
        <w:spacing w:before="0" w:beforeAutospacing="0" w:after="0" w:afterAutospacing="0" w:line="240" w:lineRule="atLeast"/>
        <w:jc w:val="both"/>
        <w:textAlignment w:val="baseline"/>
        <w:rPr>
          <w:color w:val="000000"/>
          <w:spacing w:val="2"/>
          <w:sz w:val="28"/>
          <w:szCs w:val="28"/>
        </w:rPr>
      </w:pPr>
      <w:r w:rsidRPr="00873E9E">
        <w:rPr>
          <w:color w:val="000000"/>
          <w:spacing w:val="2"/>
          <w:sz w:val="28"/>
          <w:szCs w:val="28"/>
        </w:rPr>
        <w:t>      9. При уплате (перечислении) в платежных документах указываются в том числе наименование и идентификационный номер получателя от имени государства.</w:t>
      </w:r>
    </w:p>
    <w:p w:rsidR="00873E9E" w:rsidRDefault="00873E9E" w:rsidP="00943AB9">
      <w:pPr>
        <w:tabs>
          <w:tab w:val="left" w:pos="851"/>
          <w:tab w:val="left" w:pos="1080"/>
          <w:tab w:val="left" w:pos="1134"/>
          <w:tab w:val="left" w:pos="1560"/>
          <w:tab w:val="left" w:pos="1843"/>
        </w:tabs>
        <w:ind w:firstLine="567"/>
        <w:contextualSpacing/>
        <w:jc w:val="both"/>
        <w:rPr>
          <w:sz w:val="28"/>
          <w:szCs w:val="28"/>
        </w:rPr>
      </w:pPr>
    </w:p>
    <w:p w:rsidR="00CE0B8E" w:rsidRPr="00475FD4" w:rsidRDefault="00CE0B8E" w:rsidP="00475FD4">
      <w:pPr>
        <w:widowControl w:val="0"/>
        <w:jc w:val="center"/>
        <w:rPr>
          <w:b/>
          <w:sz w:val="28"/>
          <w:szCs w:val="28"/>
        </w:rPr>
      </w:pPr>
      <w:r w:rsidRPr="00475FD4">
        <w:rPr>
          <w:b/>
          <w:sz w:val="28"/>
          <w:szCs w:val="28"/>
        </w:rPr>
        <w:t>Правила составления налоговой отчетности «Декларация по платежу по возмещению исторических затрат (форма 560.00)»</w:t>
      </w:r>
    </w:p>
    <w:p w:rsidR="00475FD4" w:rsidRDefault="00475FD4" w:rsidP="00475FD4">
      <w:pPr>
        <w:pStyle w:val="aa"/>
        <w:widowControl w:val="0"/>
        <w:tabs>
          <w:tab w:val="left" w:pos="1134"/>
        </w:tabs>
        <w:jc w:val="both"/>
        <w:rPr>
          <w:rFonts w:eastAsia="Batang"/>
          <w:sz w:val="28"/>
          <w:szCs w:val="28"/>
          <w:lang w:eastAsia="ko-KR"/>
        </w:rPr>
      </w:pPr>
    </w:p>
    <w:p w:rsidR="00475FD4" w:rsidRDefault="00CE0B8E" w:rsidP="00475FD4">
      <w:pPr>
        <w:pStyle w:val="aa"/>
        <w:widowControl w:val="0"/>
        <w:tabs>
          <w:tab w:val="left" w:pos="1134"/>
        </w:tabs>
        <w:ind w:firstLine="567"/>
        <w:jc w:val="both"/>
        <w:rPr>
          <w:sz w:val="28"/>
          <w:szCs w:val="28"/>
        </w:rPr>
      </w:pPr>
      <w:r w:rsidRPr="00DC6A03">
        <w:rPr>
          <w:rFonts w:eastAsia="Batang"/>
          <w:sz w:val="28"/>
          <w:szCs w:val="28"/>
          <w:lang w:eastAsia="ko-KR"/>
        </w:rPr>
        <w:t xml:space="preserve">Правила </w:t>
      </w:r>
      <w:r w:rsidRPr="00DC6A03">
        <w:rPr>
          <w:sz w:val="28"/>
          <w:szCs w:val="28"/>
        </w:rPr>
        <w:t xml:space="preserve">составления налоговой отчетности </w:t>
      </w:r>
      <w:r>
        <w:rPr>
          <w:sz w:val="28"/>
          <w:szCs w:val="28"/>
        </w:rPr>
        <w:t>«Д</w:t>
      </w:r>
      <w:r w:rsidRPr="00DC6A03">
        <w:rPr>
          <w:sz w:val="28"/>
          <w:szCs w:val="28"/>
        </w:rPr>
        <w:t>еклараци</w:t>
      </w:r>
      <w:r>
        <w:rPr>
          <w:sz w:val="28"/>
          <w:szCs w:val="28"/>
        </w:rPr>
        <w:t>я</w:t>
      </w:r>
      <w:r w:rsidRPr="00DC6A03">
        <w:rPr>
          <w:sz w:val="28"/>
          <w:szCs w:val="28"/>
        </w:rPr>
        <w:t xml:space="preserve"> по платежу по возмещению исторических затрат (ф</w:t>
      </w:r>
      <w:r>
        <w:rPr>
          <w:sz w:val="28"/>
          <w:szCs w:val="28"/>
        </w:rPr>
        <w:t>орма 560.00)»</w:t>
      </w:r>
      <w:r>
        <w:rPr>
          <w:sz w:val="28"/>
          <w:szCs w:val="28"/>
        </w:rPr>
        <w:br/>
      </w:r>
      <w:r w:rsidRPr="00DC6A03">
        <w:rPr>
          <w:rFonts w:eastAsia="Batang"/>
          <w:sz w:val="28"/>
          <w:szCs w:val="28"/>
          <w:lang w:eastAsia="ko-KR"/>
        </w:rPr>
        <w:t xml:space="preserve">(далее </w:t>
      </w:r>
      <w:r w:rsidRPr="00DC6A03">
        <w:rPr>
          <w:sz w:val="28"/>
          <w:szCs w:val="28"/>
        </w:rPr>
        <w:t xml:space="preserve">– </w:t>
      </w:r>
      <w:r>
        <w:rPr>
          <w:sz w:val="28"/>
          <w:szCs w:val="28"/>
        </w:rPr>
        <w:t xml:space="preserve">Правила) </w:t>
      </w:r>
      <w:r w:rsidRPr="00DC6A03">
        <w:rPr>
          <w:rFonts w:eastAsia="Batang"/>
          <w:sz w:val="28"/>
          <w:szCs w:val="28"/>
          <w:lang w:eastAsia="ko-KR"/>
        </w:rPr>
        <w:t xml:space="preserve">разработаны в соответствии </w:t>
      </w:r>
      <w:r w:rsidR="00475FD4">
        <w:rPr>
          <w:rFonts w:eastAsia="Batang"/>
          <w:sz w:val="28"/>
          <w:szCs w:val="28"/>
          <w:lang w:eastAsia="ko-KR"/>
        </w:rPr>
        <w:t xml:space="preserve">с </w:t>
      </w:r>
      <w:r w:rsidRPr="00DC6A03">
        <w:rPr>
          <w:rFonts w:eastAsia="Batang"/>
          <w:sz w:val="28"/>
          <w:szCs w:val="28"/>
          <w:lang w:eastAsia="ko-KR"/>
        </w:rPr>
        <w:t>Налоговы</w:t>
      </w:r>
      <w:r w:rsidR="00475FD4">
        <w:rPr>
          <w:rFonts w:eastAsia="Batang"/>
          <w:sz w:val="28"/>
          <w:szCs w:val="28"/>
          <w:lang w:eastAsia="ko-KR"/>
        </w:rPr>
        <w:t xml:space="preserve">м </w:t>
      </w:r>
      <w:r w:rsidRPr="00DC6A03">
        <w:rPr>
          <w:rFonts w:eastAsia="Batang"/>
          <w:sz w:val="28"/>
          <w:szCs w:val="28"/>
          <w:lang w:eastAsia="ko-KR"/>
        </w:rPr>
        <w:t>кодекс</w:t>
      </w:r>
      <w:r w:rsidR="00475FD4">
        <w:rPr>
          <w:rFonts w:eastAsia="Batang"/>
          <w:sz w:val="28"/>
          <w:szCs w:val="28"/>
          <w:lang w:eastAsia="ko-KR"/>
        </w:rPr>
        <w:t xml:space="preserve">ом </w:t>
      </w:r>
      <w:r w:rsidRPr="00DC6A03">
        <w:rPr>
          <w:rFonts w:eastAsia="Batang"/>
          <w:sz w:val="28"/>
          <w:szCs w:val="28"/>
          <w:lang w:eastAsia="ko-KR"/>
        </w:rPr>
        <w:t xml:space="preserve">и определяют порядок составления формы налоговой отчетности </w:t>
      </w:r>
      <w:r>
        <w:rPr>
          <w:rFonts w:eastAsia="Batang"/>
          <w:sz w:val="28"/>
          <w:szCs w:val="28"/>
          <w:lang w:eastAsia="ko-KR"/>
        </w:rPr>
        <w:t>«Д</w:t>
      </w:r>
      <w:r w:rsidRPr="00DC6A03">
        <w:rPr>
          <w:rFonts w:eastAsia="Batang"/>
          <w:sz w:val="28"/>
          <w:szCs w:val="28"/>
          <w:lang w:eastAsia="ko-KR"/>
        </w:rPr>
        <w:t>еклараци</w:t>
      </w:r>
      <w:r>
        <w:rPr>
          <w:rFonts w:eastAsia="Batang"/>
          <w:sz w:val="28"/>
          <w:szCs w:val="28"/>
          <w:lang w:eastAsia="ko-KR"/>
        </w:rPr>
        <w:t xml:space="preserve">я </w:t>
      </w:r>
      <w:r w:rsidRPr="00DC6A03">
        <w:rPr>
          <w:rFonts w:eastAsia="Batang"/>
          <w:sz w:val="28"/>
          <w:szCs w:val="28"/>
          <w:lang w:eastAsia="ko-KR"/>
        </w:rPr>
        <w:t xml:space="preserve">по </w:t>
      </w:r>
      <w:r w:rsidRPr="00DC6A03">
        <w:rPr>
          <w:sz w:val="28"/>
          <w:szCs w:val="28"/>
        </w:rPr>
        <w:t>платежу по возмещению исторических затрат</w:t>
      </w:r>
      <w:r>
        <w:rPr>
          <w:sz w:val="28"/>
          <w:szCs w:val="28"/>
        </w:rPr>
        <w:t>»</w:t>
      </w:r>
      <w:r w:rsidRPr="00DC6A03">
        <w:rPr>
          <w:sz w:val="28"/>
          <w:szCs w:val="28"/>
        </w:rPr>
        <w:t xml:space="preserve"> </w:t>
      </w:r>
      <w:r w:rsidRPr="00DC6A03">
        <w:rPr>
          <w:rFonts w:eastAsia="Batang"/>
          <w:sz w:val="28"/>
          <w:szCs w:val="28"/>
          <w:lang w:eastAsia="ko-KR"/>
        </w:rPr>
        <w:t xml:space="preserve">(далее </w:t>
      </w:r>
      <w:r w:rsidRPr="00DC6A03">
        <w:rPr>
          <w:sz w:val="28"/>
          <w:szCs w:val="28"/>
        </w:rPr>
        <w:t xml:space="preserve">– </w:t>
      </w:r>
      <w:r w:rsidRPr="00DC6A03">
        <w:rPr>
          <w:rFonts w:eastAsia="Batang"/>
          <w:sz w:val="28"/>
          <w:szCs w:val="28"/>
          <w:lang w:eastAsia="ko-KR"/>
        </w:rPr>
        <w:t xml:space="preserve">декларация), предназначенной </w:t>
      </w:r>
      <w:r w:rsidRPr="00DC6A03">
        <w:rPr>
          <w:sz w:val="28"/>
          <w:szCs w:val="28"/>
        </w:rPr>
        <w:t xml:space="preserve">для исчисления платежа по возмещению </w:t>
      </w:r>
      <w:r>
        <w:rPr>
          <w:sz w:val="28"/>
          <w:szCs w:val="28"/>
        </w:rPr>
        <w:t xml:space="preserve">исторических затрат. </w:t>
      </w:r>
    </w:p>
    <w:p w:rsidR="00E13EB9" w:rsidRDefault="00CE0B8E" w:rsidP="00E13EB9">
      <w:pPr>
        <w:pStyle w:val="aa"/>
        <w:widowControl w:val="0"/>
        <w:tabs>
          <w:tab w:val="left" w:pos="1134"/>
        </w:tabs>
        <w:ind w:firstLine="567"/>
        <w:jc w:val="both"/>
        <w:rPr>
          <w:sz w:val="28"/>
          <w:szCs w:val="28"/>
        </w:rPr>
      </w:pPr>
      <w:r>
        <w:rPr>
          <w:sz w:val="28"/>
          <w:szCs w:val="28"/>
        </w:rPr>
        <w:t xml:space="preserve">Декларация </w:t>
      </w:r>
      <w:r w:rsidRPr="00DC6A03">
        <w:rPr>
          <w:sz w:val="28"/>
          <w:szCs w:val="28"/>
        </w:rPr>
        <w:t xml:space="preserve">составляется </w:t>
      </w:r>
      <w:proofErr w:type="spellStart"/>
      <w:r w:rsidRPr="00DC6A03">
        <w:rPr>
          <w:sz w:val="28"/>
          <w:szCs w:val="28"/>
        </w:rPr>
        <w:t>недропользователями</w:t>
      </w:r>
      <w:proofErr w:type="spellEnd"/>
      <w:r w:rsidRPr="00DC6A03">
        <w:rPr>
          <w:sz w:val="28"/>
          <w:szCs w:val="28"/>
        </w:rPr>
        <w:t>, заключившими контракт на недропользование в порядке</w:t>
      </w:r>
      <w:r>
        <w:rPr>
          <w:sz w:val="28"/>
          <w:szCs w:val="28"/>
        </w:rPr>
        <w:t>,</w:t>
      </w:r>
      <w:r w:rsidRPr="00DC6A03">
        <w:rPr>
          <w:sz w:val="28"/>
          <w:szCs w:val="28"/>
        </w:rPr>
        <w:t xml:space="preserve"> установленном законодательством Республики Казахстан, по месторождениям полезных ископаемых, по которым государство понесло затраты на геологическое изучение и обустройство соответствующей контрактной территории до заключения </w:t>
      </w:r>
      <w:r w:rsidRPr="00DC6A03">
        <w:rPr>
          <w:sz w:val="28"/>
          <w:szCs w:val="28"/>
        </w:rPr>
        <w:lastRenderedPageBreak/>
        <w:t xml:space="preserve">контракта на недропользование. </w:t>
      </w:r>
    </w:p>
    <w:p w:rsidR="00CE0B8E" w:rsidRPr="00E13EB9" w:rsidRDefault="00CE0B8E" w:rsidP="00E13EB9">
      <w:pPr>
        <w:pStyle w:val="aa"/>
        <w:widowControl w:val="0"/>
        <w:tabs>
          <w:tab w:val="left" w:pos="1134"/>
        </w:tabs>
        <w:ind w:firstLine="567"/>
        <w:jc w:val="both"/>
        <w:rPr>
          <w:sz w:val="28"/>
          <w:szCs w:val="28"/>
        </w:rPr>
      </w:pPr>
      <w:r w:rsidRPr="00E13EB9">
        <w:rPr>
          <w:sz w:val="28"/>
          <w:szCs w:val="28"/>
        </w:rPr>
        <w:t>В разделе «Платеж по возмещению исторических затрат»:</w:t>
      </w:r>
    </w:p>
    <w:p w:rsidR="00CE0B8E" w:rsidRPr="00E13EB9" w:rsidRDefault="00CE0B8E" w:rsidP="00CE0B8E">
      <w:pPr>
        <w:widowControl w:val="0"/>
        <w:numPr>
          <w:ilvl w:val="0"/>
          <w:numId w:val="7"/>
        </w:numPr>
        <w:tabs>
          <w:tab w:val="clear" w:pos="720"/>
          <w:tab w:val="num" w:pos="1080"/>
        </w:tabs>
        <w:ind w:left="0" w:firstLine="709"/>
        <w:jc w:val="both"/>
        <w:rPr>
          <w:sz w:val="28"/>
          <w:szCs w:val="28"/>
        </w:rPr>
      </w:pPr>
      <w:r w:rsidRPr="00E13EB9">
        <w:rPr>
          <w:sz w:val="28"/>
          <w:szCs w:val="28"/>
        </w:rPr>
        <w:t>в графе А указывается порядковый номер строки;</w:t>
      </w:r>
    </w:p>
    <w:p w:rsidR="00CE0B8E" w:rsidRPr="00E13EB9" w:rsidRDefault="00CE0B8E" w:rsidP="00CE0B8E">
      <w:pPr>
        <w:widowControl w:val="0"/>
        <w:numPr>
          <w:ilvl w:val="0"/>
          <w:numId w:val="7"/>
        </w:numPr>
        <w:tabs>
          <w:tab w:val="clear" w:pos="720"/>
          <w:tab w:val="num" w:pos="1080"/>
        </w:tabs>
        <w:ind w:left="0" w:firstLine="709"/>
        <w:jc w:val="both"/>
        <w:rPr>
          <w:sz w:val="28"/>
          <w:szCs w:val="28"/>
        </w:rPr>
      </w:pPr>
      <w:r w:rsidRPr="00E13EB9">
        <w:rPr>
          <w:sz w:val="28"/>
          <w:szCs w:val="28"/>
        </w:rPr>
        <w:t xml:space="preserve">в графе </w:t>
      </w:r>
      <w:proofErr w:type="gramStart"/>
      <w:r w:rsidRPr="00E13EB9">
        <w:rPr>
          <w:sz w:val="28"/>
          <w:szCs w:val="28"/>
        </w:rPr>
        <w:t>В указывается</w:t>
      </w:r>
      <w:proofErr w:type="gramEnd"/>
      <w:r w:rsidRPr="00E13EB9">
        <w:rPr>
          <w:sz w:val="28"/>
          <w:szCs w:val="28"/>
        </w:rPr>
        <w:t xml:space="preserve"> регистрационный номер и дата заключения контракта, присвоенные уполномоченным государственным органом;</w:t>
      </w:r>
    </w:p>
    <w:p w:rsidR="00CE0B8E" w:rsidRDefault="00CE0B8E" w:rsidP="00CE0B8E">
      <w:pPr>
        <w:widowControl w:val="0"/>
        <w:numPr>
          <w:ilvl w:val="0"/>
          <w:numId w:val="7"/>
        </w:numPr>
        <w:tabs>
          <w:tab w:val="clear" w:pos="720"/>
          <w:tab w:val="num" w:pos="1080"/>
        </w:tabs>
        <w:ind w:left="0" w:firstLine="709"/>
        <w:jc w:val="both"/>
        <w:rPr>
          <w:sz w:val="28"/>
          <w:szCs w:val="28"/>
        </w:rPr>
      </w:pPr>
      <w:r w:rsidRPr="00E13EB9">
        <w:rPr>
          <w:sz w:val="28"/>
          <w:szCs w:val="28"/>
        </w:rPr>
        <w:t>в графе С указывается «Сумма платежа по возмещению исторических затрат, подлежащая уплате в бюджет» указывается сумма платежа по возмещению исторических затрат, подлежащая уплате в бюджет в соответствии со статьей 734 Налогового кодекса.</w:t>
      </w:r>
    </w:p>
    <w:p w:rsidR="0031042E" w:rsidRDefault="0031042E" w:rsidP="0031042E">
      <w:pPr>
        <w:widowControl w:val="0"/>
        <w:ind w:left="709"/>
        <w:jc w:val="both"/>
        <w:rPr>
          <w:sz w:val="28"/>
          <w:szCs w:val="28"/>
        </w:rPr>
      </w:pPr>
    </w:p>
    <w:p w:rsidR="0031042E" w:rsidRPr="0031042E" w:rsidRDefault="0031042E" w:rsidP="0031042E">
      <w:pPr>
        <w:pStyle w:val="ad"/>
        <w:shd w:val="clear" w:color="auto" w:fill="FFFFFF"/>
        <w:spacing w:before="0" w:beforeAutospacing="0" w:after="0" w:afterAutospacing="0"/>
        <w:jc w:val="both"/>
        <w:textAlignment w:val="baseline"/>
        <w:rPr>
          <w:color w:val="000000"/>
          <w:spacing w:val="2"/>
          <w:sz w:val="28"/>
          <w:szCs w:val="28"/>
        </w:rPr>
      </w:pPr>
      <w:r w:rsidRPr="0031042E">
        <w:rPr>
          <w:b/>
          <w:bCs/>
          <w:color w:val="000000"/>
          <w:spacing w:val="2"/>
          <w:sz w:val="28"/>
          <w:szCs w:val="28"/>
          <w:bdr w:val="none" w:sz="0" w:space="0" w:color="auto" w:frame="1"/>
        </w:rPr>
        <w:t>Статья 734. Порядок и сроки уплаты</w:t>
      </w:r>
    </w:p>
    <w:p w:rsidR="0031042E" w:rsidRPr="0031042E" w:rsidRDefault="0031042E" w:rsidP="0031042E">
      <w:pPr>
        <w:pStyle w:val="ad"/>
        <w:shd w:val="clear" w:color="auto" w:fill="FFFFFF"/>
        <w:spacing w:before="0" w:beforeAutospacing="0" w:after="0" w:afterAutospacing="0"/>
        <w:jc w:val="both"/>
        <w:textAlignment w:val="baseline"/>
        <w:rPr>
          <w:color w:val="000000"/>
          <w:spacing w:val="2"/>
          <w:sz w:val="28"/>
          <w:szCs w:val="28"/>
        </w:rPr>
      </w:pPr>
      <w:r w:rsidRPr="0031042E">
        <w:rPr>
          <w:color w:val="000000"/>
          <w:spacing w:val="2"/>
          <w:sz w:val="28"/>
          <w:szCs w:val="28"/>
        </w:rPr>
        <w:t xml:space="preserve">      1. Платеж по возмещению исторических затрат уплачивается </w:t>
      </w:r>
      <w:proofErr w:type="spellStart"/>
      <w:r w:rsidRPr="0031042E">
        <w:rPr>
          <w:color w:val="000000"/>
          <w:spacing w:val="2"/>
          <w:sz w:val="28"/>
          <w:szCs w:val="28"/>
        </w:rPr>
        <w:t>недропользователем</w:t>
      </w:r>
      <w:proofErr w:type="spellEnd"/>
      <w:r w:rsidRPr="0031042E">
        <w:rPr>
          <w:color w:val="000000"/>
          <w:spacing w:val="2"/>
          <w:sz w:val="28"/>
          <w:szCs w:val="28"/>
        </w:rPr>
        <w:t xml:space="preserve"> с начала добычи на контрактной территории (участке) и наступления наиболее ранней из следующих дат:</w:t>
      </w:r>
    </w:p>
    <w:p w:rsidR="0031042E" w:rsidRPr="0031042E" w:rsidRDefault="0031042E" w:rsidP="0031042E">
      <w:pPr>
        <w:pStyle w:val="ad"/>
        <w:shd w:val="clear" w:color="auto" w:fill="FFFFFF"/>
        <w:spacing w:before="0" w:beforeAutospacing="0" w:after="0" w:afterAutospacing="0"/>
        <w:jc w:val="both"/>
        <w:textAlignment w:val="baseline"/>
        <w:rPr>
          <w:color w:val="000000"/>
          <w:spacing w:val="2"/>
          <w:sz w:val="28"/>
          <w:szCs w:val="28"/>
        </w:rPr>
      </w:pPr>
      <w:r w:rsidRPr="0031042E">
        <w:rPr>
          <w:color w:val="000000"/>
          <w:spacing w:val="2"/>
          <w:sz w:val="28"/>
          <w:szCs w:val="28"/>
        </w:rPr>
        <w:t>      объявление коммерческого обнаружения;</w:t>
      </w:r>
    </w:p>
    <w:p w:rsidR="0031042E" w:rsidRPr="0031042E" w:rsidRDefault="0031042E" w:rsidP="0031042E">
      <w:pPr>
        <w:pStyle w:val="ad"/>
        <w:shd w:val="clear" w:color="auto" w:fill="FFFFFF"/>
        <w:spacing w:before="0" w:beforeAutospacing="0" w:after="0" w:afterAutospacing="0"/>
        <w:jc w:val="both"/>
        <w:textAlignment w:val="baseline"/>
        <w:rPr>
          <w:color w:val="000000"/>
          <w:spacing w:val="2"/>
          <w:sz w:val="28"/>
          <w:szCs w:val="28"/>
        </w:rPr>
      </w:pPr>
      <w:r w:rsidRPr="0031042E">
        <w:rPr>
          <w:color w:val="000000"/>
          <w:spacing w:val="2"/>
          <w:sz w:val="28"/>
          <w:szCs w:val="28"/>
        </w:rPr>
        <w:t>      переход на период (этап) добычи в соответствии с законодательством Республики Казахстан о недрах и недропользовании;</w:t>
      </w:r>
    </w:p>
    <w:p w:rsidR="0031042E" w:rsidRPr="0031042E" w:rsidRDefault="0031042E" w:rsidP="0031042E">
      <w:pPr>
        <w:pStyle w:val="ad"/>
        <w:shd w:val="clear" w:color="auto" w:fill="FFFFFF"/>
        <w:spacing w:before="0" w:beforeAutospacing="0" w:after="0" w:afterAutospacing="0"/>
        <w:jc w:val="both"/>
        <w:textAlignment w:val="baseline"/>
        <w:rPr>
          <w:color w:val="000000"/>
          <w:spacing w:val="2"/>
          <w:sz w:val="28"/>
          <w:szCs w:val="28"/>
        </w:rPr>
      </w:pPr>
      <w:r w:rsidRPr="0031042E">
        <w:rPr>
          <w:color w:val="000000"/>
          <w:spacing w:val="2"/>
          <w:sz w:val="28"/>
          <w:szCs w:val="28"/>
        </w:rPr>
        <w:t>      выдача лицензии на добычу полезных ископаемых;</w:t>
      </w:r>
    </w:p>
    <w:p w:rsidR="0031042E" w:rsidRPr="0031042E" w:rsidRDefault="0031042E" w:rsidP="0031042E">
      <w:pPr>
        <w:pStyle w:val="ad"/>
        <w:shd w:val="clear" w:color="auto" w:fill="FFFFFF"/>
        <w:spacing w:before="0" w:beforeAutospacing="0" w:after="0" w:afterAutospacing="0"/>
        <w:jc w:val="both"/>
        <w:textAlignment w:val="baseline"/>
        <w:rPr>
          <w:color w:val="000000"/>
          <w:spacing w:val="2"/>
          <w:sz w:val="28"/>
          <w:szCs w:val="28"/>
        </w:rPr>
      </w:pPr>
      <w:r w:rsidRPr="0031042E">
        <w:rPr>
          <w:color w:val="000000"/>
          <w:spacing w:val="2"/>
          <w:sz w:val="28"/>
          <w:szCs w:val="28"/>
        </w:rPr>
        <w:t>      заключение контракта на добычу полезных ископаемых.</w:t>
      </w:r>
    </w:p>
    <w:p w:rsidR="0031042E" w:rsidRPr="0031042E" w:rsidRDefault="0031042E" w:rsidP="0031042E">
      <w:pPr>
        <w:pStyle w:val="ad"/>
        <w:shd w:val="clear" w:color="auto" w:fill="FFFFFF"/>
        <w:spacing w:before="0" w:beforeAutospacing="0" w:after="0" w:afterAutospacing="0"/>
        <w:jc w:val="both"/>
        <w:textAlignment w:val="baseline"/>
        <w:rPr>
          <w:color w:val="000000"/>
          <w:spacing w:val="2"/>
          <w:sz w:val="28"/>
          <w:szCs w:val="28"/>
        </w:rPr>
      </w:pPr>
      <w:r w:rsidRPr="0031042E">
        <w:rPr>
          <w:color w:val="000000"/>
          <w:spacing w:val="2"/>
          <w:sz w:val="28"/>
          <w:szCs w:val="28"/>
        </w:rPr>
        <w:t xml:space="preserve">      Уплата платежа по возмещению исторических затрат осуществляется в бюджет по месту нахождения </w:t>
      </w:r>
      <w:proofErr w:type="spellStart"/>
      <w:r w:rsidRPr="0031042E">
        <w:rPr>
          <w:color w:val="000000"/>
          <w:spacing w:val="2"/>
          <w:sz w:val="28"/>
          <w:szCs w:val="28"/>
        </w:rPr>
        <w:t>недропользователя</w:t>
      </w:r>
      <w:proofErr w:type="spellEnd"/>
      <w:r w:rsidRPr="0031042E">
        <w:rPr>
          <w:color w:val="000000"/>
          <w:spacing w:val="2"/>
          <w:sz w:val="28"/>
          <w:szCs w:val="28"/>
        </w:rPr>
        <w:t xml:space="preserve"> в следующем порядке:</w:t>
      </w:r>
    </w:p>
    <w:p w:rsidR="0031042E" w:rsidRPr="0031042E" w:rsidRDefault="0031042E" w:rsidP="0031042E">
      <w:pPr>
        <w:pStyle w:val="ad"/>
        <w:shd w:val="clear" w:color="auto" w:fill="FFFFFF"/>
        <w:spacing w:before="0" w:beforeAutospacing="0" w:after="0" w:afterAutospacing="0"/>
        <w:jc w:val="both"/>
        <w:textAlignment w:val="baseline"/>
        <w:rPr>
          <w:color w:val="000000"/>
          <w:spacing w:val="2"/>
          <w:sz w:val="28"/>
          <w:szCs w:val="28"/>
        </w:rPr>
      </w:pPr>
      <w:r w:rsidRPr="0031042E">
        <w:rPr>
          <w:color w:val="000000"/>
          <w:spacing w:val="2"/>
          <w:sz w:val="28"/>
          <w:szCs w:val="28"/>
        </w:rPr>
        <w:t xml:space="preserve">      1) если общий размер платежа по возмещению исторических затрат, понесенных государством на геологическое изучение контрактной территории (участка недр) и разведку месторождений, составляет сумму, равную или менее 10000-кратного размера месячного расчетного показателя, установленного законом о республиканском бюджете и действующего на дату заключения соглашения о конфиденциальности, платеж по возмещению исторических затрат уплачивается не позднее 10 апреля года, следующего за годом, в котором </w:t>
      </w:r>
      <w:proofErr w:type="spellStart"/>
      <w:r w:rsidRPr="0031042E">
        <w:rPr>
          <w:color w:val="000000"/>
          <w:spacing w:val="2"/>
          <w:sz w:val="28"/>
          <w:szCs w:val="28"/>
        </w:rPr>
        <w:t>недропользователь</w:t>
      </w:r>
      <w:proofErr w:type="spellEnd"/>
      <w:r w:rsidRPr="0031042E">
        <w:rPr>
          <w:color w:val="000000"/>
          <w:spacing w:val="2"/>
          <w:sz w:val="28"/>
          <w:szCs w:val="28"/>
        </w:rPr>
        <w:t xml:space="preserve"> приступил к добыче полезных ископаемых;</w:t>
      </w:r>
    </w:p>
    <w:p w:rsidR="0031042E" w:rsidRPr="0031042E" w:rsidRDefault="0031042E" w:rsidP="0031042E">
      <w:pPr>
        <w:pStyle w:val="ad"/>
        <w:shd w:val="clear" w:color="auto" w:fill="FFFFFF"/>
        <w:spacing w:before="0" w:beforeAutospacing="0" w:after="0" w:afterAutospacing="0"/>
        <w:jc w:val="both"/>
        <w:textAlignment w:val="baseline"/>
        <w:rPr>
          <w:color w:val="000000"/>
          <w:spacing w:val="2"/>
          <w:sz w:val="28"/>
          <w:szCs w:val="28"/>
        </w:rPr>
      </w:pPr>
      <w:r w:rsidRPr="0031042E">
        <w:rPr>
          <w:color w:val="000000"/>
          <w:spacing w:val="2"/>
          <w:sz w:val="28"/>
          <w:szCs w:val="28"/>
        </w:rPr>
        <w:t xml:space="preserve">      2) если общий размер платежа по возмещению исторических затрат, понесенных государством на геологическое изучение контрактной территории (участка недр) и разведку месторождений, составляет сумму, превышающую 10000-кратный размер месячного расчетного показателя, установленного законом о республиканском бюджете и действующего на дату заключения соглашения о конфиденциальности, платеж по возмещению исторических затрат уплачивается </w:t>
      </w:r>
      <w:proofErr w:type="spellStart"/>
      <w:r w:rsidRPr="0031042E">
        <w:rPr>
          <w:color w:val="000000"/>
          <w:spacing w:val="2"/>
          <w:sz w:val="28"/>
          <w:szCs w:val="28"/>
        </w:rPr>
        <w:t>недропользователем</w:t>
      </w:r>
      <w:proofErr w:type="spellEnd"/>
      <w:r w:rsidRPr="0031042E">
        <w:rPr>
          <w:color w:val="000000"/>
          <w:spacing w:val="2"/>
          <w:sz w:val="28"/>
          <w:szCs w:val="28"/>
        </w:rPr>
        <w:t xml:space="preserve"> ежеквартально, не позднее 25 числа второго месяца, следующего за отчетным кварталом, равными долями в течение периода продолжительностью, не превышающей срок действия контракта на недропользование, но не более десяти лет в сумме, эквивалентной сумме не менее 2500-кратного размера месячного расчетного показателя, установленного законом о республиканском бюджете и действующего на дату заключения соглашения о конфиденциальности, за исключением суммы последней доли, которая может быть менее суммы, эквивалентной сумме 2500-кратного размера месячного расчетного </w:t>
      </w:r>
      <w:r w:rsidRPr="0031042E">
        <w:rPr>
          <w:color w:val="000000"/>
          <w:spacing w:val="2"/>
          <w:sz w:val="28"/>
          <w:szCs w:val="28"/>
        </w:rPr>
        <w:lastRenderedPageBreak/>
        <w:t>показателя, установленного законом о республиканском бюджете и действующего на дату заключения соглашения о конфиденциальности.</w:t>
      </w:r>
    </w:p>
    <w:p w:rsidR="0031042E" w:rsidRPr="0031042E" w:rsidRDefault="0031042E" w:rsidP="0031042E">
      <w:pPr>
        <w:pStyle w:val="ad"/>
        <w:shd w:val="clear" w:color="auto" w:fill="FFFFFF"/>
        <w:spacing w:before="0" w:beforeAutospacing="0" w:after="0" w:afterAutospacing="0"/>
        <w:jc w:val="both"/>
        <w:textAlignment w:val="baseline"/>
        <w:rPr>
          <w:color w:val="000000"/>
          <w:spacing w:val="2"/>
          <w:sz w:val="28"/>
          <w:szCs w:val="28"/>
        </w:rPr>
      </w:pPr>
      <w:r w:rsidRPr="0031042E">
        <w:rPr>
          <w:color w:val="000000"/>
          <w:spacing w:val="2"/>
          <w:sz w:val="28"/>
          <w:szCs w:val="28"/>
        </w:rPr>
        <w:t xml:space="preserve">      По контрактам на недропользование, заключенным до 1 января 2009 года, по которым </w:t>
      </w:r>
      <w:proofErr w:type="spellStart"/>
      <w:r w:rsidRPr="0031042E">
        <w:rPr>
          <w:color w:val="000000"/>
          <w:spacing w:val="2"/>
          <w:sz w:val="28"/>
          <w:szCs w:val="28"/>
        </w:rPr>
        <w:t>недропользователь</w:t>
      </w:r>
      <w:proofErr w:type="spellEnd"/>
      <w:r w:rsidRPr="0031042E">
        <w:rPr>
          <w:color w:val="000000"/>
          <w:spacing w:val="2"/>
          <w:sz w:val="28"/>
          <w:szCs w:val="28"/>
        </w:rPr>
        <w:t xml:space="preserve"> приступил к добыче полезных ископаемых до 1 января 2009 года, если не возмещенная в бюджет по состоянию на 1 января 2009 года сумма исторических затрат составляет сумму, превышающую 10 000-кратный размер месячного расчетного показателя, установленный на 1 января 2009 года законом о республиканском бюджете, платеж по возмещению исторических затрат уплачивается </w:t>
      </w:r>
      <w:proofErr w:type="spellStart"/>
      <w:r w:rsidRPr="0031042E">
        <w:rPr>
          <w:color w:val="000000"/>
          <w:spacing w:val="2"/>
          <w:sz w:val="28"/>
          <w:szCs w:val="28"/>
        </w:rPr>
        <w:t>недропользователем</w:t>
      </w:r>
      <w:proofErr w:type="spellEnd"/>
      <w:r w:rsidRPr="0031042E">
        <w:rPr>
          <w:color w:val="000000"/>
          <w:spacing w:val="2"/>
          <w:sz w:val="28"/>
          <w:szCs w:val="28"/>
        </w:rPr>
        <w:t xml:space="preserve"> ежеквартально, не позднее 25 числа второго месяца, следующего за отчетным кварталом, равными долями в течение периода продолжительностью, не превышающей срок действия контракта на недропользование, но не более десяти лет в сумме, эквивалентной сумме не менее 2 500-кратного размера месячного расчетного показателя, установленного на 1 января 2009 года законом о республиканском бюджете, за исключением суммы последней доли, которая может быть менее суммы, эквивалентной сумме 2 500-кратного размера месячного расчетного показателя, установленного на 1 января 2009 года законом о республиканском бюджете.</w:t>
      </w:r>
    </w:p>
    <w:p w:rsidR="0031042E" w:rsidRPr="0031042E" w:rsidRDefault="0031042E" w:rsidP="0031042E">
      <w:pPr>
        <w:pStyle w:val="ad"/>
        <w:shd w:val="clear" w:color="auto" w:fill="FFFFFF"/>
        <w:spacing w:before="0" w:beforeAutospacing="0" w:after="0" w:afterAutospacing="0"/>
        <w:jc w:val="both"/>
        <w:textAlignment w:val="baseline"/>
        <w:rPr>
          <w:color w:val="000000"/>
          <w:spacing w:val="2"/>
          <w:sz w:val="28"/>
          <w:szCs w:val="28"/>
        </w:rPr>
      </w:pPr>
      <w:r w:rsidRPr="0031042E">
        <w:rPr>
          <w:color w:val="000000"/>
          <w:spacing w:val="2"/>
          <w:sz w:val="28"/>
          <w:szCs w:val="28"/>
        </w:rPr>
        <w:t>      2. Если сумма исторических затрат, понесенных государством на геологическое изучение контрактной территории (участка недр) и разведку месторождений, установлена уполномоченным для этих целей государственным органом Республики Казахстан в иностранной валюте, то:</w:t>
      </w:r>
    </w:p>
    <w:p w:rsidR="0031042E" w:rsidRPr="0031042E" w:rsidRDefault="0031042E" w:rsidP="0031042E">
      <w:pPr>
        <w:pStyle w:val="ad"/>
        <w:shd w:val="clear" w:color="auto" w:fill="FFFFFF"/>
        <w:spacing w:before="0" w:beforeAutospacing="0" w:after="0" w:afterAutospacing="0"/>
        <w:jc w:val="both"/>
        <w:textAlignment w:val="baseline"/>
        <w:rPr>
          <w:color w:val="000000"/>
          <w:spacing w:val="2"/>
          <w:sz w:val="28"/>
          <w:szCs w:val="28"/>
        </w:rPr>
      </w:pPr>
      <w:r w:rsidRPr="0031042E">
        <w:rPr>
          <w:color w:val="000000"/>
          <w:spacing w:val="2"/>
          <w:sz w:val="28"/>
          <w:szCs w:val="28"/>
        </w:rPr>
        <w:t xml:space="preserve">      1) в целях определения общего размера платежа в тенге для установления порядка уплаты платежа в соответствии с настоящей статьей сумма исторических затрат, рассчитанная уполномоченным для этих целей государственным органом Республики Казахстан, пересчитывается в тенге по рыночному курсу обмена валюты, определенному в последний рабочий день, предшествующий 1 числу отчетного квартала, в котором </w:t>
      </w:r>
      <w:proofErr w:type="spellStart"/>
      <w:r w:rsidRPr="0031042E">
        <w:rPr>
          <w:color w:val="000000"/>
          <w:spacing w:val="2"/>
          <w:sz w:val="28"/>
          <w:szCs w:val="28"/>
        </w:rPr>
        <w:t>недропользователем</w:t>
      </w:r>
      <w:proofErr w:type="spellEnd"/>
      <w:r w:rsidRPr="0031042E">
        <w:rPr>
          <w:color w:val="000000"/>
          <w:spacing w:val="2"/>
          <w:sz w:val="28"/>
          <w:szCs w:val="28"/>
        </w:rPr>
        <w:t xml:space="preserve"> была начата добыча после коммерческого обнаружения, а по контрактам на недропользование, заключенным до 1 января 2009 года, по которым </w:t>
      </w:r>
      <w:proofErr w:type="spellStart"/>
      <w:r w:rsidRPr="0031042E">
        <w:rPr>
          <w:color w:val="000000"/>
          <w:spacing w:val="2"/>
          <w:sz w:val="28"/>
          <w:szCs w:val="28"/>
        </w:rPr>
        <w:t>недропользователь</w:t>
      </w:r>
      <w:proofErr w:type="spellEnd"/>
      <w:r w:rsidRPr="0031042E">
        <w:rPr>
          <w:color w:val="000000"/>
          <w:spacing w:val="2"/>
          <w:sz w:val="28"/>
          <w:szCs w:val="28"/>
        </w:rPr>
        <w:t xml:space="preserve"> приступил к добыче полезных ископаемых до 1 января 2009 года, – не возмещенная в бюджет по состоянию на 1 января 2009 года сумма исторических затрат пересчитывается в тенге по рыночному курсу обмена валюты, определенному в последний рабочий день, предшествующий 1 января 2009 года;</w:t>
      </w:r>
    </w:p>
    <w:p w:rsidR="0031042E" w:rsidRPr="0031042E" w:rsidRDefault="0031042E" w:rsidP="0031042E">
      <w:pPr>
        <w:pStyle w:val="ad"/>
        <w:shd w:val="clear" w:color="auto" w:fill="FFFFFF"/>
        <w:spacing w:before="0" w:beforeAutospacing="0" w:after="0" w:afterAutospacing="0"/>
        <w:jc w:val="both"/>
        <w:textAlignment w:val="baseline"/>
        <w:rPr>
          <w:color w:val="000000"/>
          <w:spacing w:val="2"/>
          <w:sz w:val="28"/>
          <w:szCs w:val="28"/>
        </w:rPr>
      </w:pPr>
      <w:r w:rsidRPr="0031042E">
        <w:rPr>
          <w:color w:val="000000"/>
          <w:spacing w:val="2"/>
          <w:sz w:val="28"/>
          <w:szCs w:val="28"/>
        </w:rPr>
        <w:t>      2) в целях равномерного распределения не возмещенной в бюджет суммы исторических затрат в иностранной валюте на суммы ежеквартальных платежей, подлежащие уплате в соответствии с подпунктом 2) части первой пункта 1 настоящей статьи, указанная сумма исторических затрат пересчитывается на начало каждого календарного года в тенге по рыночному курсу обмена валюты, определенному в последний рабочий день, предшествующий 1 января такого календарного года.</w:t>
      </w:r>
    </w:p>
    <w:p w:rsidR="0031042E" w:rsidRPr="0031042E" w:rsidRDefault="0031042E" w:rsidP="0031042E">
      <w:pPr>
        <w:pStyle w:val="ad"/>
        <w:shd w:val="clear" w:color="auto" w:fill="FFFFFF"/>
        <w:spacing w:before="0" w:beforeAutospacing="0" w:after="0" w:afterAutospacing="0"/>
        <w:jc w:val="both"/>
        <w:textAlignment w:val="baseline"/>
        <w:rPr>
          <w:color w:val="000000"/>
          <w:spacing w:val="2"/>
          <w:sz w:val="28"/>
          <w:szCs w:val="28"/>
        </w:rPr>
      </w:pPr>
      <w:r w:rsidRPr="0031042E">
        <w:rPr>
          <w:color w:val="000000"/>
          <w:spacing w:val="2"/>
          <w:sz w:val="28"/>
          <w:szCs w:val="28"/>
        </w:rPr>
        <w:t xml:space="preserve">      3. По контрактам на недропользование на проведение разведки месторождений полезных ископаемых, не предусматривающим </w:t>
      </w:r>
      <w:r w:rsidRPr="0031042E">
        <w:rPr>
          <w:color w:val="000000"/>
          <w:spacing w:val="2"/>
          <w:sz w:val="28"/>
          <w:szCs w:val="28"/>
        </w:rPr>
        <w:lastRenderedPageBreak/>
        <w:t>последующей их добычи, платеж по возмещению исторических затрат не уплачивается.</w:t>
      </w:r>
    </w:p>
    <w:p w:rsidR="0031042E" w:rsidRPr="0031042E" w:rsidRDefault="0031042E" w:rsidP="0031042E">
      <w:pPr>
        <w:jc w:val="both"/>
        <w:rPr>
          <w:sz w:val="28"/>
          <w:szCs w:val="28"/>
        </w:rPr>
      </w:pPr>
      <w:r w:rsidRPr="0031042E">
        <w:rPr>
          <w:rStyle w:val="note"/>
          <w:color w:val="FF0000"/>
          <w:sz w:val="28"/>
          <w:szCs w:val="28"/>
          <w:bdr w:val="none" w:sz="0" w:space="0" w:color="auto" w:frame="1"/>
          <w:shd w:val="clear" w:color="auto" w:fill="FFFFFF"/>
        </w:rPr>
        <w:t xml:space="preserve">      </w:t>
      </w:r>
    </w:p>
    <w:p w:rsidR="0031042E" w:rsidRPr="0031042E" w:rsidRDefault="0031042E" w:rsidP="0031042E">
      <w:pPr>
        <w:pStyle w:val="ad"/>
        <w:shd w:val="clear" w:color="auto" w:fill="FFFFFF"/>
        <w:spacing w:before="0" w:beforeAutospacing="0" w:after="0" w:afterAutospacing="0"/>
        <w:jc w:val="both"/>
        <w:textAlignment w:val="baseline"/>
        <w:rPr>
          <w:color w:val="000000"/>
          <w:spacing w:val="2"/>
          <w:sz w:val="28"/>
          <w:szCs w:val="28"/>
        </w:rPr>
      </w:pPr>
      <w:bookmarkStart w:id="3" w:name="z735"/>
      <w:bookmarkEnd w:id="3"/>
      <w:r w:rsidRPr="0031042E">
        <w:rPr>
          <w:b/>
          <w:bCs/>
          <w:color w:val="000000"/>
          <w:spacing w:val="2"/>
          <w:sz w:val="28"/>
          <w:szCs w:val="28"/>
          <w:bdr w:val="none" w:sz="0" w:space="0" w:color="auto" w:frame="1"/>
        </w:rPr>
        <w:t>Статья 735. Налоговая декларация</w:t>
      </w:r>
    </w:p>
    <w:p w:rsidR="0031042E" w:rsidRPr="0031042E" w:rsidRDefault="0031042E" w:rsidP="0031042E">
      <w:pPr>
        <w:pStyle w:val="ad"/>
        <w:shd w:val="clear" w:color="auto" w:fill="FFFFFF"/>
        <w:spacing w:before="0" w:beforeAutospacing="0" w:after="0" w:afterAutospacing="0"/>
        <w:jc w:val="both"/>
        <w:textAlignment w:val="baseline"/>
        <w:rPr>
          <w:color w:val="000000"/>
          <w:spacing w:val="2"/>
          <w:sz w:val="28"/>
          <w:szCs w:val="28"/>
        </w:rPr>
      </w:pPr>
      <w:r w:rsidRPr="0031042E">
        <w:rPr>
          <w:color w:val="000000"/>
          <w:spacing w:val="2"/>
          <w:sz w:val="28"/>
          <w:szCs w:val="28"/>
        </w:rPr>
        <w:t xml:space="preserve">      1. Если общий размер платежа по возмещению исторических затрат, понесенных государством на геологическое изучение контрактной территории (участка недр) и разведку месторождений, составляет сумму, равную или менее 10 000-кратного размера месячного расчетного показателя, установленного законом о республиканском бюджете и действующего на дату заключения соглашения о конфиденциальности, то декларация представляется </w:t>
      </w:r>
      <w:proofErr w:type="spellStart"/>
      <w:r w:rsidRPr="0031042E">
        <w:rPr>
          <w:color w:val="000000"/>
          <w:spacing w:val="2"/>
          <w:sz w:val="28"/>
          <w:szCs w:val="28"/>
        </w:rPr>
        <w:t>недропользователем</w:t>
      </w:r>
      <w:proofErr w:type="spellEnd"/>
      <w:r w:rsidRPr="0031042E">
        <w:rPr>
          <w:color w:val="000000"/>
          <w:spacing w:val="2"/>
          <w:sz w:val="28"/>
          <w:szCs w:val="28"/>
        </w:rPr>
        <w:t xml:space="preserve"> в налоговый орган по месту нахождения не позднее 31 марта года, следующего за годом, в котором </w:t>
      </w:r>
      <w:proofErr w:type="spellStart"/>
      <w:r w:rsidRPr="0031042E">
        <w:rPr>
          <w:color w:val="000000"/>
          <w:spacing w:val="2"/>
          <w:sz w:val="28"/>
          <w:szCs w:val="28"/>
        </w:rPr>
        <w:t>недропользователь</w:t>
      </w:r>
      <w:proofErr w:type="spellEnd"/>
      <w:r w:rsidRPr="0031042E">
        <w:rPr>
          <w:color w:val="000000"/>
          <w:spacing w:val="2"/>
          <w:sz w:val="28"/>
          <w:szCs w:val="28"/>
        </w:rPr>
        <w:t xml:space="preserve"> приступил к добыче полезных ископаемых.</w:t>
      </w:r>
    </w:p>
    <w:p w:rsidR="0031042E" w:rsidRPr="0031042E" w:rsidRDefault="0031042E" w:rsidP="0031042E">
      <w:pPr>
        <w:pStyle w:val="ad"/>
        <w:shd w:val="clear" w:color="auto" w:fill="FFFFFF"/>
        <w:spacing w:before="0" w:beforeAutospacing="0" w:after="0" w:afterAutospacing="0"/>
        <w:jc w:val="both"/>
        <w:textAlignment w:val="baseline"/>
        <w:rPr>
          <w:color w:val="000000"/>
          <w:spacing w:val="2"/>
          <w:sz w:val="28"/>
          <w:szCs w:val="28"/>
        </w:rPr>
      </w:pPr>
      <w:r w:rsidRPr="0031042E">
        <w:rPr>
          <w:color w:val="000000"/>
          <w:spacing w:val="2"/>
          <w:sz w:val="28"/>
          <w:szCs w:val="28"/>
        </w:rPr>
        <w:t xml:space="preserve">      2. Если общий размер платежа по возмещению исторических затрат, понесенных государством на геологическое изучение контрактной территории (участка недр) и разведку месторождений, составляет сумму, превышающую 10 000-кратный размер месячного расчетного показателя, установленного законом о республиканском бюджете и действующего на дату заключения соглашения о конфиденциальности, то декларация представляется </w:t>
      </w:r>
      <w:proofErr w:type="spellStart"/>
      <w:r w:rsidRPr="0031042E">
        <w:rPr>
          <w:color w:val="000000"/>
          <w:spacing w:val="2"/>
          <w:sz w:val="28"/>
          <w:szCs w:val="28"/>
        </w:rPr>
        <w:t>недропользователем</w:t>
      </w:r>
      <w:proofErr w:type="spellEnd"/>
      <w:r w:rsidRPr="0031042E">
        <w:rPr>
          <w:color w:val="000000"/>
          <w:spacing w:val="2"/>
          <w:sz w:val="28"/>
          <w:szCs w:val="28"/>
        </w:rPr>
        <w:t xml:space="preserve"> в налоговый орган по месту нахождения ежеквартально, не позднее 15 числа второго месяца, следующего за отчетным кварталом.</w:t>
      </w:r>
    </w:p>
    <w:p w:rsidR="0031042E" w:rsidRPr="0031042E" w:rsidRDefault="0031042E" w:rsidP="0031042E">
      <w:pPr>
        <w:pStyle w:val="ad"/>
        <w:shd w:val="clear" w:color="auto" w:fill="FFFFFF"/>
        <w:spacing w:before="0" w:beforeAutospacing="0" w:after="0" w:afterAutospacing="0"/>
        <w:jc w:val="both"/>
        <w:textAlignment w:val="baseline"/>
        <w:rPr>
          <w:color w:val="000000"/>
          <w:spacing w:val="2"/>
          <w:sz w:val="28"/>
          <w:szCs w:val="28"/>
        </w:rPr>
      </w:pPr>
      <w:r w:rsidRPr="0031042E">
        <w:rPr>
          <w:color w:val="000000"/>
          <w:spacing w:val="2"/>
          <w:sz w:val="28"/>
          <w:szCs w:val="28"/>
        </w:rPr>
        <w:t xml:space="preserve">      По контрактам на недропользование, заключенным до 1 января 2009 года, по которым </w:t>
      </w:r>
      <w:proofErr w:type="spellStart"/>
      <w:r w:rsidRPr="0031042E">
        <w:rPr>
          <w:color w:val="000000"/>
          <w:spacing w:val="2"/>
          <w:sz w:val="28"/>
          <w:szCs w:val="28"/>
        </w:rPr>
        <w:t>недропользователь</w:t>
      </w:r>
      <w:proofErr w:type="spellEnd"/>
      <w:r w:rsidRPr="0031042E">
        <w:rPr>
          <w:color w:val="000000"/>
          <w:spacing w:val="2"/>
          <w:sz w:val="28"/>
          <w:szCs w:val="28"/>
        </w:rPr>
        <w:t xml:space="preserve"> приступил к добыче полезных ископаемых до 1 января 2009 года, если не возмещенная в бюджет по состоянию на 1 января 2009 года сумма исторических затрат составляет сумму, превышающую 10 000-кратный размер месячного расчетного показателя, установленный на 1 января 2009 года законом о республиканском бюджете, то декларация представляется </w:t>
      </w:r>
      <w:proofErr w:type="spellStart"/>
      <w:r w:rsidRPr="0031042E">
        <w:rPr>
          <w:color w:val="000000"/>
          <w:spacing w:val="2"/>
          <w:sz w:val="28"/>
          <w:szCs w:val="28"/>
        </w:rPr>
        <w:t>недропользователем</w:t>
      </w:r>
      <w:proofErr w:type="spellEnd"/>
      <w:r w:rsidRPr="0031042E">
        <w:rPr>
          <w:color w:val="000000"/>
          <w:spacing w:val="2"/>
          <w:sz w:val="28"/>
          <w:szCs w:val="28"/>
        </w:rPr>
        <w:t xml:space="preserve"> в налоговый орган по месту нахождения ежеквартально, не позднее 15 числа второго месяца, следующего за отчетным кварталом.</w:t>
      </w:r>
    </w:p>
    <w:p w:rsidR="0047703B" w:rsidRDefault="0047703B" w:rsidP="0047703B">
      <w:pPr>
        <w:widowControl w:val="0"/>
        <w:jc w:val="both"/>
        <w:rPr>
          <w:sz w:val="28"/>
          <w:szCs w:val="28"/>
        </w:rPr>
      </w:pPr>
    </w:p>
    <w:p w:rsidR="00CE0B8E" w:rsidRPr="00D92C37" w:rsidRDefault="00CE0B8E" w:rsidP="00873E9E">
      <w:pPr>
        <w:widowControl w:val="0"/>
        <w:tabs>
          <w:tab w:val="left" w:pos="709"/>
        </w:tabs>
        <w:jc w:val="center"/>
        <w:rPr>
          <w:b/>
          <w:sz w:val="28"/>
          <w:szCs w:val="28"/>
        </w:rPr>
      </w:pPr>
      <w:r w:rsidRPr="00D92C37">
        <w:rPr>
          <w:b/>
          <w:sz w:val="28"/>
          <w:szCs w:val="28"/>
        </w:rPr>
        <w:t>П</w:t>
      </w:r>
      <w:r w:rsidR="00873E9E">
        <w:rPr>
          <w:b/>
          <w:sz w:val="28"/>
          <w:szCs w:val="28"/>
        </w:rPr>
        <w:t xml:space="preserve">равила </w:t>
      </w:r>
      <w:r w:rsidRPr="00D92C37">
        <w:rPr>
          <w:b/>
          <w:sz w:val="28"/>
          <w:szCs w:val="28"/>
        </w:rPr>
        <w:t xml:space="preserve">составления налоговой отчетности </w:t>
      </w:r>
      <w:r>
        <w:rPr>
          <w:b/>
          <w:sz w:val="28"/>
          <w:szCs w:val="28"/>
        </w:rPr>
        <w:t>«Д</w:t>
      </w:r>
      <w:r w:rsidRPr="00D92C37">
        <w:rPr>
          <w:b/>
          <w:sz w:val="28"/>
          <w:szCs w:val="28"/>
        </w:rPr>
        <w:t>еклараци</w:t>
      </w:r>
      <w:r>
        <w:rPr>
          <w:b/>
          <w:sz w:val="28"/>
          <w:szCs w:val="28"/>
        </w:rPr>
        <w:t>я</w:t>
      </w:r>
      <w:r w:rsidR="00873E9E">
        <w:rPr>
          <w:b/>
          <w:sz w:val="28"/>
          <w:szCs w:val="28"/>
        </w:rPr>
        <w:t xml:space="preserve"> </w:t>
      </w:r>
      <w:r w:rsidRPr="00D92C37">
        <w:rPr>
          <w:b/>
          <w:sz w:val="28"/>
          <w:szCs w:val="28"/>
        </w:rPr>
        <w:t>по рентному налогу на экспорт</w:t>
      </w:r>
      <w:r w:rsidR="00873E9E">
        <w:rPr>
          <w:b/>
          <w:sz w:val="28"/>
          <w:szCs w:val="28"/>
        </w:rPr>
        <w:t xml:space="preserve"> </w:t>
      </w:r>
      <w:r w:rsidRPr="00D92C37">
        <w:rPr>
          <w:b/>
          <w:sz w:val="28"/>
          <w:szCs w:val="28"/>
        </w:rPr>
        <w:t>(</w:t>
      </w:r>
      <w:r>
        <w:rPr>
          <w:b/>
          <w:sz w:val="28"/>
          <w:szCs w:val="28"/>
        </w:rPr>
        <w:t>ф</w:t>
      </w:r>
      <w:r w:rsidRPr="00D92C37">
        <w:rPr>
          <w:b/>
          <w:sz w:val="28"/>
          <w:szCs w:val="28"/>
        </w:rPr>
        <w:t>орма 570.00)</w:t>
      </w:r>
      <w:r>
        <w:rPr>
          <w:b/>
          <w:sz w:val="28"/>
          <w:szCs w:val="28"/>
        </w:rPr>
        <w:t>»</w:t>
      </w:r>
    </w:p>
    <w:p w:rsidR="00CE0B8E" w:rsidRPr="00D92C37" w:rsidRDefault="00CE0B8E" w:rsidP="00CE0B8E">
      <w:pPr>
        <w:pStyle w:val="ab"/>
        <w:widowControl w:val="0"/>
        <w:tabs>
          <w:tab w:val="left" w:pos="709"/>
        </w:tabs>
        <w:rPr>
          <w:b/>
          <w:szCs w:val="28"/>
        </w:rPr>
      </w:pPr>
    </w:p>
    <w:p w:rsidR="00CE0B8E" w:rsidRDefault="00CE0B8E" w:rsidP="00CE0B8E">
      <w:pPr>
        <w:widowControl w:val="0"/>
        <w:tabs>
          <w:tab w:val="left" w:pos="993"/>
          <w:tab w:val="left" w:pos="1134"/>
        </w:tabs>
        <w:ind w:firstLine="709"/>
        <w:jc w:val="both"/>
        <w:rPr>
          <w:sz w:val="28"/>
          <w:szCs w:val="28"/>
        </w:rPr>
      </w:pPr>
      <w:r w:rsidRPr="00D92C37">
        <w:rPr>
          <w:rFonts w:eastAsia="Batang"/>
          <w:sz w:val="28"/>
          <w:szCs w:val="28"/>
          <w:lang w:eastAsia="ko-KR"/>
        </w:rPr>
        <w:t xml:space="preserve">Правила </w:t>
      </w:r>
      <w:r w:rsidRPr="00D92C37">
        <w:rPr>
          <w:sz w:val="28"/>
          <w:szCs w:val="28"/>
        </w:rPr>
        <w:t xml:space="preserve">составления налоговой отчетности </w:t>
      </w:r>
      <w:r>
        <w:rPr>
          <w:sz w:val="28"/>
          <w:szCs w:val="28"/>
        </w:rPr>
        <w:t>«Д</w:t>
      </w:r>
      <w:r w:rsidRPr="00D92C37">
        <w:rPr>
          <w:sz w:val="28"/>
          <w:szCs w:val="28"/>
        </w:rPr>
        <w:t>еклараци</w:t>
      </w:r>
      <w:r>
        <w:rPr>
          <w:sz w:val="28"/>
          <w:szCs w:val="28"/>
        </w:rPr>
        <w:t>я</w:t>
      </w:r>
      <w:r w:rsidRPr="00D92C37">
        <w:rPr>
          <w:sz w:val="28"/>
          <w:szCs w:val="28"/>
        </w:rPr>
        <w:t xml:space="preserve"> по рентному налогу на экспорт (</w:t>
      </w:r>
      <w:r>
        <w:rPr>
          <w:sz w:val="28"/>
          <w:szCs w:val="28"/>
        </w:rPr>
        <w:t>ф</w:t>
      </w:r>
      <w:r w:rsidRPr="00D92C37">
        <w:rPr>
          <w:sz w:val="28"/>
          <w:szCs w:val="28"/>
        </w:rPr>
        <w:t>орма 570.00)</w:t>
      </w:r>
      <w:r>
        <w:rPr>
          <w:sz w:val="28"/>
          <w:szCs w:val="28"/>
        </w:rPr>
        <w:t>»</w:t>
      </w:r>
      <w:r w:rsidRPr="00D92C37">
        <w:rPr>
          <w:sz w:val="28"/>
          <w:szCs w:val="28"/>
        </w:rPr>
        <w:t xml:space="preserve"> </w:t>
      </w:r>
      <w:r w:rsidRPr="00D92C37">
        <w:rPr>
          <w:rFonts w:eastAsia="Batang"/>
          <w:sz w:val="28"/>
          <w:szCs w:val="28"/>
          <w:lang w:eastAsia="ko-KR"/>
        </w:rPr>
        <w:t xml:space="preserve">(далее </w:t>
      </w:r>
      <w:r w:rsidRPr="00D92C37">
        <w:rPr>
          <w:sz w:val="28"/>
          <w:szCs w:val="28"/>
        </w:rPr>
        <w:t>–</w:t>
      </w:r>
      <w:r w:rsidRPr="00D92C37">
        <w:rPr>
          <w:rFonts w:eastAsia="Batang"/>
          <w:sz w:val="28"/>
          <w:szCs w:val="28"/>
          <w:lang w:eastAsia="ko-KR"/>
        </w:rPr>
        <w:t xml:space="preserve"> </w:t>
      </w:r>
      <w:r>
        <w:rPr>
          <w:rFonts w:eastAsia="Batang"/>
          <w:sz w:val="28"/>
          <w:szCs w:val="28"/>
          <w:lang w:eastAsia="ko-KR"/>
        </w:rPr>
        <w:t xml:space="preserve">Правила) </w:t>
      </w:r>
      <w:r w:rsidRPr="00D92C37">
        <w:rPr>
          <w:rFonts w:eastAsia="Batang"/>
          <w:sz w:val="28"/>
          <w:szCs w:val="28"/>
          <w:lang w:eastAsia="ko-KR"/>
        </w:rPr>
        <w:t>разработаны в соответствии с Налоговы</w:t>
      </w:r>
      <w:r w:rsidR="001C44FF">
        <w:rPr>
          <w:rFonts w:eastAsia="Batang"/>
          <w:sz w:val="28"/>
          <w:szCs w:val="28"/>
          <w:lang w:eastAsia="ko-KR"/>
        </w:rPr>
        <w:t>м</w:t>
      </w:r>
      <w:r w:rsidRPr="00D92C37">
        <w:rPr>
          <w:rFonts w:eastAsia="Batang"/>
          <w:sz w:val="28"/>
          <w:szCs w:val="28"/>
          <w:lang w:eastAsia="ko-KR"/>
        </w:rPr>
        <w:t xml:space="preserve"> кодекс</w:t>
      </w:r>
      <w:r w:rsidR="001C44FF">
        <w:rPr>
          <w:rFonts w:eastAsia="Batang"/>
          <w:sz w:val="28"/>
          <w:szCs w:val="28"/>
          <w:lang w:eastAsia="ko-KR"/>
        </w:rPr>
        <w:t xml:space="preserve">ом </w:t>
      </w:r>
      <w:r w:rsidRPr="00D92C37">
        <w:rPr>
          <w:rFonts w:eastAsia="Batang"/>
          <w:sz w:val="28"/>
          <w:szCs w:val="28"/>
          <w:lang w:eastAsia="ko-KR"/>
        </w:rPr>
        <w:t>и определяют порядок составления формы налоговой отчетности</w:t>
      </w:r>
      <w:r>
        <w:rPr>
          <w:rFonts w:eastAsia="Batang"/>
          <w:sz w:val="28"/>
          <w:szCs w:val="28"/>
          <w:lang w:eastAsia="ko-KR"/>
        </w:rPr>
        <w:t xml:space="preserve"> «Д</w:t>
      </w:r>
      <w:r w:rsidRPr="00D92C37">
        <w:rPr>
          <w:rFonts w:eastAsia="Batang"/>
          <w:sz w:val="28"/>
          <w:szCs w:val="28"/>
          <w:lang w:eastAsia="ko-KR"/>
        </w:rPr>
        <w:t>еклараци</w:t>
      </w:r>
      <w:r>
        <w:rPr>
          <w:rFonts w:eastAsia="Batang"/>
          <w:sz w:val="28"/>
          <w:szCs w:val="28"/>
          <w:lang w:eastAsia="ko-KR"/>
        </w:rPr>
        <w:t xml:space="preserve">я </w:t>
      </w:r>
      <w:r w:rsidRPr="00D92C37">
        <w:rPr>
          <w:rFonts w:eastAsia="Batang"/>
          <w:sz w:val="28"/>
          <w:szCs w:val="28"/>
          <w:lang w:eastAsia="ko-KR"/>
        </w:rPr>
        <w:t xml:space="preserve">по </w:t>
      </w:r>
      <w:r w:rsidRPr="00D92C37">
        <w:rPr>
          <w:sz w:val="28"/>
          <w:szCs w:val="28"/>
        </w:rPr>
        <w:t>рентному налогу на экспорт</w:t>
      </w:r>
      <w:r>
        <w:rPr>
          <w:sz w:val="28"/>
          <w:szCs w:val="28"/>
        </w:rPr>
        <w:t xml:space="preserve">» </w:t>
      </w:r>
      <w:r w:rsidRPr="00D92C37">
        <w:rPr>
          <w:rFonts w:eastAsia="Batang"/>
          <w:sz w:val="28"/>
          <w:szCs w:val="28"/>
          <w:lang w:eastAsia="ko-KR"/>
        </w:rPr>
        <w:t xml:space="preserve">(далее </w:t>
      </w:r>
      <w:r w:rsidRPr="00D92C37">
        <w:rPr>
          <w:sz w:val="28"/>
          <w:szCs w:val="28"/>
        </w:rPr>
        <w:t>–</w:t>
      </w:r>
      <w:r w:rsidRPr="00D92C37">
        <w:rPr>
          <w:rFonts w:eastAsia="Batang"/>
          <w:sz w:val="28"/>
          <w:szCs w:val="28"/>
          <w:lang w:eastAsia="ko-KR"/>
        </w:rPr>
        <w:t xml:space="preserve"> </w:t>
      </w:r>
      <w:r>
        <w:rPr>
          <w:rFonts w:eastAsia="Batang"/>
          <w:sz w:val="28"/>
          <w:szCs w:val="28"/>
          <w:lang w:eastAsia="ko-KR"/>
        </w:rPr>
        <w:t>д</w:t>
      </w:r>
      <w:r w:rsidRPr="00D92C37">
        <w:rPr>
          <w:rFonts w:eastAsia="Batang"/>
          <w:sz w:val="28"/>
          <w:szCs w:val="28"/>
          <w:lang w:eastAsia="ko-KR"/>
        </w:rPr>
        <w:t xml:space="preserve">екларация), предназначенной </w:t>
      </w:r>
      <w:r w:rsidRPr="00D92C37">
        <w:rPr>
          <w:sz w:val="28"/>
          <w:szCs w:val="28"/>
        </w:rPr>
        <w:t xml:space="preserve">для исчисления рентного налога на экспорт. </w:t>
      </w:r>
    </w:p>
    <w:p w:rsidR="00CE0B8E" w:rsidRPr="00D92C37" w:rsidRDefault="00CE0B8E" w:rsidP="00CE0B8E">
      <w:pPr>
        <w:widowControl w:val="0"/>
        <w:tabs>
          <w:tab w:val="left" w:pos="1134"/>
        </w:tabs>
        <w:ind w:firstLine="709"/>
        <w:jc w:val="both"/>
        <w:rPr>
          <w:sz w:val="28"/>
          <w:szCs w:val="28"/>
        </w:rPr>
      </w:pPr>
      <w:r>
        <w:rPr>
          <w:sz w:val="28"/>
          <w:szCs w:val="28"/>
        </w:rPr>
        <w:t xml:space="preserve">Декларация </w:t>
      </w:r>
      <w:r w:rsidRPr="00D92C37">
        <w:rPr>
          <w:sz w:val="28"/>
          <w:szCs w:val="28"/>
        </w:rPr>
        <w:t>составляется физическими и юридическими лицами, реализующими на экспорт сырую нефть, газовый конденсат, уголь.</w:t>
      </w:r>
    </w:p>
    <w:p w:rsidR="00CE0B8E" w:rsidRPr="00CE0B8E" w:rsidRDefault="00CE0B8E" w:rsidP="00CE0B8E">
      <w:pPr>
        <w:widowControl w:val="0"/>
        <w:tabs>
          <w:tab w:val="left" w:pos="709"/>
        </w:tabs>
        <w:ind w:firstLine="709"/>
        <w:jc w:val="both"/>
        <w:rPr>
          <w:sz w:val="28"/>
          <w:szCs w:val="28"/>
        </w:rPr>
      </w:pPr>
      <w:r w:rsidRPr="00CE0B8E">
        <w:rPr>
          <w:sz w:val="28"/>
          <w:szCs w:val="28"/>
        </w:rPr>
        <w:t>В разделе «Рентный налог на экспорт к уплате»:</w:t>
      </w:r>
    </w:p>
    <w:p w:rsidR="00CE0B8E" w:rsidRPr="00CE0B8E" w:rsidRDefault="00CE0B8E" w:rsidP="00CE0B8E">
      <w:pPr>
        <w:pStyle w:val="2"/>
        <w:widowControl w:val="0"/>
        <w:tabs>
          <w:tab w:val="left" w:pos="993"/>
          <w:tab w:val="left" w:pos="1134"/>
        </w:tabs>
        <w:spacing w:after="0" w:line="240" w:lineRule="auto"/>
        <w:ind w:firstLine="709"/>
        <w:jc w:val="both"/>
        <w:rPr>
          <w:sz w:val="28"/>
          <w:szCs w:val="28"/>
        </w:rPr>
      </w:pPr>
      <w:r w:rsidRPr="00CE0B8E">
        <w:rPr>
          <w:sz w:val="28"/>
          <w:szCs w:val="28"/>
        </w:rPr>
        <w:t xml:space="preserve">1) в строке 570.00.001 указывается объем сырой нефти и нефтепродуктов </w:t>
      </w:r>
      <w:r w:rsidRPr="00CE0B8E">
        <w:rPr>
          <w:sz w:val="28"/>
          <w:szCs w:val="28"/>
        </w:rPr>
        <w:lastRenderedPageBreak/>
        <w:t xml:space="preserve">сырых, реализованной на экспорт за налоговый период; </w:t>
      </w:r>
    </w:p>
    <w:p w:rsidR="00CE0B8E" w:rsidRPr="00CE0B8E" w:rsidRDefault="00CE0B8E" w:rsidP="00CE0B8E">
      <w:pPr>
        <w:pStyle w:val="2"/>
        <w:widowControl w:val="0"/>
        <w:tabs>
          <w:tab w:val="left" w:pos="851"/>
          <w:tab w:val="left" w:pos="1134"/>
        </w:tabs>
        <w:spacing w:after="0" w:line="240" w:lineRule="auto"/>
        <w:ind w:firstLine="709"/>
        <w:jc w:val="both"/>
        <w:rPr>
          <w:sz w:val="28"/>
          <w:szCs w:val="28"/>
        </w:rPr>
      </w:pPr>
      <w:r w:rsidRPr="00CE0B8E">
        <w:rPr>
          <w:sz w:val="28"/>
          <w:szCs w:val="28"/>
        </w:rPr>
        <w:t>2) в строке 570.00.002 указывается мировая цена на сырую нефть и нефтепродуктов сырых в соответствии с пунктом 3 статьи 741 Налогового кодекса;</w:t>
      </w:r>
    </w:p>
    <w:p w:rsidR="00CE0B8E" w:rsidRPr="00CE0B8E" w:rsidRDefault="00CE0B8E" w:rsidP="00CE0B8E">
      <w:pPr>
        <w:pStyle w:val="2"/>
        <w:widowControl w:val="0"/>
        <w:tabs>
          <w:tab w:val="left" w:pos="851"/>
          <w:tab w:val="left" w:pos="1134"/>
        </w:tabs>
        <w:spacing w:after="0" w:line="240" w:lineRule="auto"/>
        <w:ind w:firstLine="709"/>
        <w:jc w:val="both"/>
        <w:rPr>
          <w:sz w:val="28"/>
          <w:szCs w:val="28"/>
        </w:rPr>
      </w:pPr>
      <w:r w:rsidRPr="00CE0B8E">
        <w:rPr>
          <w:sz w:val="28"/>
          <w:szCs w:val="28"/>
        </w:rPr>
        <w:t>3) в строке 570.00.003 указывается стоимость объема сырой нефти и нефтепродуктов сырых, реализованной на экспорт, определяемая как произведение строк 570.00.001 и 570.00.002 (570.00.001 х 570.00.002);</w:t>
      </w:r>
    </w:p>
    <w:p w:rsidR="00CE0B8E" w:rsidRPr="00CE0B8E" w:rsidRDefault="00CE0B8E" w:rsidP="00CE0B8E">
      <w:pPr>
        <w:pStyle w:val="2"/>
        <w:widowControl w:val="0"/>
        <w:tabs>
          <w:tab w:val="left" w:pos="993"/>
          <w:tab w:val="left" w:pos="1134"/>
        </w:tabs>
        <w:spacing w:after="0" w:line="240" w:lineRule="auto"/>
        <w:ind w:firstLine="709"/>
        <w:jc w:val="both"/>
        <w:rPr>
          <w:sz w:val="28"/>
          <w:szCs w:val="28"/>
        </w:rPr>
      </w:pPr>
      <w:r w:rsidRPr="00CE0B8E">
        <w:rPr>
          <w:sz w:val="28"/>
          <w:szCs w:val="28"/>
        </w:rPr>
        <w:t>4) в строке 570.00.004 указывается объем газового конденсата, реализованного на экспорт за налоговый период;</w:t>
      </w:r>
    </w:p>
    <w:p w:rsidR="00CE0B8E" w:rsidRPr="00CE0B8E" w:rsidRDefault="00CE0B8E" w:rsidP="00CE0B8E">
      <w:pPr>
        <w:pStyle w:val="2"/>
        <w:widowControl w:val="0"/>
        <w:tabs>
          <w:tab w:val="left" w:pos="993"/>
          <w:tab w:val="left" w:pos="1134"/>
        </w:tabs>
        <w:spacing w:after="0" w:line="240" w:lineRule="auto"/>
        <w:ind w:firstLine="709"/>
        <w:jc w:val="both"/>
        <w:rPr>
          <w:sz w:val="28"/>
          <w:szCs w:val="28"/>
        </w:rPr>
      </w:pPr>
      <w:r w:rsidRPr="00CE0B8E">
        <w:rPr>
          <w:sz w:val="28"/>
          <w:szCs w:val="28"/>
        </w:rPr>
        <w:t>5) в строке 570.00.005 указывается мировая цена на газовый конденсат в соответствии с пунктом 3 статьи 741 Налогового кодекса;</w:t>
      </w:r>
    </w:p>
    <w:p w:rsidR="00CE0B8E" w:rsidRPr="00CE0B8E" w:rsidRDefault="00CE0B8E" w:rsidP="00CE0B8E">
      <w:pPr>
        <w:pStyle w:val="2"/>
        <w:widowControl w:val="0"/>
        <w:tabs>
          <w:tab w:val="left" w:pos="993"/>
          <w:tab w:val="left" w:pos="1134"/>
        </w:tabs>
        <w:spacing w:after="0" w:line="240" w:lineRule="auto"/>
        <w:ind w:firstLine="709"/>
        <w:jc w:val="both"/>
        <w:rPr>
          <w:sz w:val="28"/>
          <w:szCs w:val="28"/>
        </w:rPr>
      </w:pPr>
      <w:r w:rsidRPr="00CE0B8E">
        <w:rPr>
          <w:sz w:val="28"/>
          <w:szCs w:val="28"/>
        </w:rPr>
        <w:t>6) в строке 570.00.006 указывается стоимость объема газового конденсата, реализованного на экспорт, определяемая как произведение</w:t>
      </w:r>
      <w:r w:rsidRPr="00CE0B8E">
        <w:rPr>
          <w:sz w:val="28"/>
          <w:szCs w:val="28"/>
        </w:rPr>
        <w:br/>
        <w:t>строк 570.00 004 и 570.00.005 (570.00.004 х 570.00.005);</w:t>
      </w:r>
    </w:p>
    <w:p w:rsidR="00CE0B8E" w:rsidRPr="00CE0B8E" w:rsidRDefault="00CE0B8E" w:rsidP="00CE0B8E">
      <w:pPr>
        <w:pStyle w:val="2"/>
        <w:widowControl w:val="0"/>
        <w:tabs>
          <w:tab w:val="left" w:pos="993"/>
          <w:tab w:val="left" w:pos="1134"/>
        </w:tabs>
        <w:spacing w:after="0" w:line="240" w:lineRule="auto"/>
        <w:ind w:firstLine="709"/>
        <w:jc w:val="both"/>
        <w:rPr>
          <w:sz w:val="28"/>
          <w:szCs w:val="28"/>
        </w:rPr>
      </w:pPr>
      <w:r w:rsidRPr="00CE0B8E">
        <w:rPr>
          <w:sz w:val="28"/>
          <w:szCs w:val="28"/>
        </w:rPr>
        <w:t>7) в строке 570.00.007 указывается стоимость объема реализованных на экспорт сырой нефти и нефтепродуктов сырых, газового конденсата, определяемая как сумма строк 570.00.003 и 570.00.006 (570.00.003 + 570.00.006);</w:t>
      </w:r>
    </w:p>
    <w:p w:rsidR="00CE0B8E" w:rsidRPr="00CE0B8E" w:rsidRDefault="00CE0B8E" w:rsidP="00CE0B8E">
      <w:pPr>
        <w:pStyle w:val="2"/>
        <w:widowControl w:val="0"/>
        <w:tabs>
          <w:tab w:val="left" w:pos="993"/>
          <w:tab w:val="left" w:pos="1134"/>
        </w:tabs>
        <w:spacing w:after="0" w:line="240" w:lineRule="auto"/>
        <w:ind w:firstLine="709"/>
        <w:jc w:val="both"/>
        <w:rPr>
          <w:sz w:val="28"/>
          <w:szCs w:val="28"/>
        </w:rPr>
      </w:pPr>
      <w:r w:rsidRPr="00CE0B8E">
        <w:rPr>
          <w:sz w:val="28"/>
          <w:szCs w:val="28"/>
        </w:rPr>
        <w:t>8) в строке 570.00.008 указывается ставка рентного налога на экспорт сырой нефти и нефтепродуктов сырых, газового конденсата в соответствии со статьей 716 Налогового кодекса;</w:t>
      </w:r>
    </w:p>
    <w:p w:rsidR="00CE0B8E" w:rsidRDefault="00CE0B8E" w:rsidP="00CE0B8E">
      <w:pPr>
        <w:pStyle w:val="2"/>
        <w:widowControl w:val="0"/>
        <w:tabs>
          <w:tab w:val="left" w:pos="851"/>
          <w:tab w:val="left" w:pos="1134"/>
        </w:tabs>
        <w:spacing w:after="0" w:line="240" w:lineRule="auto"/>
        <w:ind w:firstLine="709"/>
        <w:jc w:val="both"/>
        <w:rPr>
          <w:sz w:val="28"/>
          <w:szCs w:val="28"/>
        </w:rPr>
      </w:pPr>
      <w:r w:rsidRPr="00CE0B8E">
        <w:rPr>
          <w:sz w:val="28"/>
          <w:szCs w:val="28"/>
        </w:rPr>
        <w:t>9) в строке 570.00.009 указывается сумма рентного налога на экспорт сырой нефти и нефтепродуктов сырых, газового конденсата, определяемая как произведение строк 570.00.007 и 570.00.008 (570.00.007 х 570.00.008).</w:t>
      </w:r>
    </w:p>
    <w:p w:rsidR="0047703B" w:rsidRDefault="0047703B" w:rsidP="00CE0B8E">
      <w:pPr>
        <w:pStyle w:val="2"/>
        <w:widowControl w:val="0"/>
        <w:tabs>
          <w:tab w:val="left" w:pos="851"/>
          <w:tab w:val="left" w:pos="1134"/>
        </w:tabs>
        <w:spacing w:after="0" w:line="240" w:lineRule="auto"/>
        <w:ind w:firstLine="709"/>
        <w:jc w:val="both"/>
        <w:rPr>
          <w:sz w:val="28"/>
          <w:szCs w:val="28"/>
        </w:rPr>
      </w:pPr>
    </w:p>
    <w:p w:rsidR="0047703B" w:rsidRPr="00A13223" w:rsidRDefault="0047703B" w:rsidP="0047703B">
      <w:pPr>
        <w:pStyle w:val="ad"/>
        <w:shd w:val="clear" w:color="auto" w:fill="FFFFFF"/>
        <w:spacing w:before="0" w:beforeAutospacing="0" w:after="0" w:afterAutospacing="0"/>
        <w:jc w:val="both"/>
        <w:textAlignment w:val="baseline"/>
        <w:rPr>
          <w:b/>
          <w:bCs/>
          <w:spacing w:val="2"/>
          <w:sz w:val="28"/>
          <w:szCs w:val="28"/>
          <w:bdr w:val="none" w:sz="0" w:space="0" w:color="auto" w:frame="1"/>
        </w:rPr>
      </w:pPr>
      <w:r w:rsidRPr="00A13223">
        <w:rPr>
          <w:b/>
          <w:bCs/>
          <w:spacing w:val="2"/>
          <w:sz w:val="28"/>
          <w:szCs w:val="28"/>
          <w:bdr w:val="none" w:sz="0" w:space="0" w:color="auto" w:frame="1"/>
        </w:rPr>
        <w:t xml:space="preserve">Статьи с Налогового кодекса по рентному налогу </w:t>
      </w:r>
    </w:p>
    <w:p w:rsidR="0047703B" w:rsidRDefault="0047703B" w:rsidP="0047703B">
      <w:pPr>
        <w:pStyle w:val="ad"/>
        <w:shd w:val="clear" w:color="auto" w:fill="FFFFFF"/>
        <w:spacing w:before="0" w:beforeAutospacing="0" w:after="0" w:afterAutospacing="0"/>
        <w:jc w:val="both"/>
        <w:textAlignment w:val="baseline"/>
        <w:rPr>
          <w:b/>
          <w:bCs/>
          <w:color w:val="FF0000"/>
          <w:spacing w:val="2"/>
          <w:sz w:val="28"/>
          <w:szCs w:val="28"/>
          <w:bdr w:val="none" w:sz="0" w:space="0" w:color="auto" w:frame="1"/>
        </w:rPr>
      </w:pPr>
    </w:p>
    <w:p w:rsidR="0047703B" w:rsidRDefault="0047703B" w:rsidP="0047703B">
      <w:pPr>
        <w:pStyle w:val="ad"/>
        <w:shd w:val="clear" w:color="auto" w:fill="FFFFFF"/>
        <w:spacing w:before="0" w:beforeAutospacing="0" w:after="0" w:afterAutospacing="0" w:line="285" w:lineRule="atLeast"/>
        <w:textAlignment w:val="baseline"/>
        <w:rPr>
          <w:rFonts w:ascii="Courier New" w:hAnsi="Courier New" w:cs="Courier New"/>
          <w:color w:val="000000"/>
          <w:spacing w:val="2"/>
          <w:sz w:val="20"/>
          <w:szCs w:val="20"/>
        </w:rPr>
      </w:pPr>
      <w:r>
        <w:rPr>
          <w:rFonts w:ascii="Courier New" w:hAnsi="Courier New" w:cs="Courier New"/>
          <w:b/>
          <w:bCs/>
          <w:color w:val="000000"/>
          <w:spacing w:val="2"/>
          <w:sz w:val="20"/>
          <w:szCs w:val="20"/>
          <w:bdr w:val="none" w:sz="0" w:space="0" w:color="auto" w:frame="1"/>
        </w:rPr>
        <w:t>Статья 716. Ставки рентного налога на экспорт</w:t>
      </w:r>
    </w:p>
    <w:p w:rsidR="0047703B" w:rsidRDefault="0047703B" w:rsidP="0047703B">
      <w:pPr>
        <w:pStyle w:val="ad"/>
        <w:shd w:val="clear" w:color="auto" w:fill="FFFFFF"/>
        <w:spacing w:before="0" w:beforeAutospacing="0" w:after="360" w:afterAutospacing="0" w:line="285" w:lineRule="atLeast"/>
        <w:textAlignment w:val="baseline"/>
        <w:rPr>
          <w:rFonts w:ascii="Courier New" w:hAnsi="Courier New" w:cs="Courier New"/>
          <w:color w:val="000000"/>
          <w:spacing w:val="2"/>
          <w:sz w:val="20"/>
          <w:szCs w:val="20"/>
        </w:rPr>
      </w:pPr>
      <w:r>
        <w:rPr>
          <w:rFonts w:ascii="Courier New" w:hAnsi="Courier New" w:cs="Courier New"/>
          <w:color w:val="000000"/>
          <w:spacing w:val="2"/>
          <w:sz w:val="20"/>
          <w:szCs w:val="20"/>
        </w:rPr>
        <w:t>      При экспорте нефти сырой и нефтепродуктов сырых рентный налог на экспорт исчисляется по следующим ставкам:</w:t>
      </w:r>
    </w:p>
    <w:tbl>
      <w:tblPr>
        <w:tblW w:w="5280" w:type="dxa"/>
        <w:tblLook w:val="04A0" w:firstRow="1" w:lastRow="0" w:firstColumn="1" w:lastColumn="0" w:noHBand="0" w:noVBand="1"/>
      </w:tblPr>
      <w:tblGrid>
        <w:gridCol w:w="502"/>
        <w:gridCol w:w="3746"/>
        <w:gridCol w:w="1032"/>
      </w:tblGrid>
      <w:tr w:rsidR="0047703B" w:rsidRPr="0047703B" w:rsidTr="00873E9E">
        <w:trPr>
          <w:trHeight w:val="300"/>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w:t>
            </w:r>
          </w:p>
        </w:tc>
        <w:tc>
          <w:tcPr>
            <w:tcW w:w="3746" w:type="dxa"/>
            <w:vMerge w:val="restart"/>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Мировая цена</w:t>
            </w:r>
          </w:p>
        </w:tc>
        <w:tc>
          <w:tcPr>
            <w:tcW w:w="1032" w:type="dxa"/>
            <w:vMerge w:val="restart"/>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Ставка, в %</w:t>
            </w:r>
          </w:p>
        </w:tc>
      </w:tr>
      <w:tr w:rsidR="0047703B" w:rsidRPr="0047703B" w:rsidTr="00873E9E">
        <w:trPr>
          <w:trHeight w:val="300"/>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п/п</w:t>
            </w:r>
          </w:p>
        </w:tc>
        <w:tc>
          <w:tcPr>
            <w:tcW w:w="3746" w:type="dxa"/>
            <w:vMerge/>
            <w:tcBorders>
              <w:top w:val="nil"/>
              <w:left w:val="nil"/>
              <w:bottom w:val="nil"/>
              <w:right w:val="nil"/>
            </w:tcBorders>
            <w:vAlign w:val="center"/>
            <w:hideMark/>
          </w:tcPr>
          <w:p w:rsidR="0047703B" w:rsidRPr="0047703B" w:rsidRDefault="0047703B" w:rsidP="0047703B">
            <w:pPr>
              <w:rPr>
                <w:rFonts w:ascii="Calibri" w:hAnsi="Calibri" w:cs="Calibri"/>
                <w:color w:val="000000"/>
                <w:sz w:val="20"/>
                <w:szCs w:val="20"/>
              </w:rPr>
            </w:pPr>
          </w:p>
        </w:tc>
        <w:tc>
          <w:tcPr>
            <w:tcW w:w="1032" w:type="dxa"/>
            <w:vMerge/>
            <w:tcBorders>
              <w:top w:val="nil"/>
              <w:left w:val="nil"/>
              <w:bottom w:val="nil"/>
              <w:right w:val="nil"/>
            </w:tcBorders>
            <w:vAlign w:val="center"/>
            <w:hideMark/>
          </w:tcPr>
          <w:p w:rsidR="0047703B" w:rsidRPr="0047703B" w:rsidRDefault="0047703B" w:rsidP="0047703B">
            <w:pPr>
              <w:rPr>
                <w:rFonts w:ascii="Calibri" w:hAnsi="Calibri" w:cs="Calibri"/>
                <w:color w:val="000000"/>
                <w:sz w:val="20"/>
                <w:szCs w:val="20"/>
              </w:rPr>
            </w:pPr>
          </w:p>
        </w:tc>
      </w:tr>
      <w:tr w:rsidR="0047703B" w:rsidRPr="0047703B" w:rsidTr="00873E9E">
        <w:trPr>
          <w:trHeight w:val="300"/>
        </w:trPr>
        <w:tc>
          <w:tcPr>
            <w:tcW w:w="502" w:type="dxa"/>
            <w:tcBorders>
              <w:top w:val="nil"/>
              <w:left w:val="nil"/>
              <w:bottom w:val="nil"/>
              <w:right w:val="nil"/>
            </w:tcBorders>
            <w:shd w:val="clear" w:color="auto" w:fill="auto"/>
            <w:vAlign w:val="bottom"/>
          </w:tcPr>
          <w:p w:rsidR="0047703B" w:rsidRPr="0047703B" w:rsidRDefault="0047703B" w:rsidP="0047703B">
            <w:pPr>
              <w:jc w:val="right"/>
              <w:rPr>
                <w:rFonts w:ascii="Calibri" w:hAnsi="Calibri" w:cs="Calibri"/>
                <w:color w:val="000000"/>
                <w:sz w:val="20"/>
                <w:szCs w:val="20"/>
              </w:rPr>
            </w:pPr>
          </w:p>
        </w:tc>
        <w:tc>
          <w:tcPr>
            <w:tcW w:w="3746" w:type="dxa"/>
            <w:tcBorders>
              <w:top w:val="nil"/>
              <w:left w:val="nil"/>
              <w:bottom w:val="nil"/>
              <w:right w:val="nil"/>
            </w:tcBorders>
            <w:shd w:val="clear" w:color="auto" w:fill="auto"/>
            <w:vAlign w:val="bottom"/>
          </w:tcPr>
          <w:p w:rsidR="0047703B" w:rsidRPr="0047703B" w:rsidRDefault="0047703B" w:rsidP="0047703B">
            <w:pPr>
              <w:jc w:val="right"/>
              <w:rPr>
                <w:rFonts w:ascii="Calibri" w:hAnsi="Calibri" w:cs="Calibri"/>
                <w:color w:val="000000"/>
                <w:sz w:val="20"/>
                <w:szCs w:val="20"/>
              </w:rPr>
            </w:pPr>
          </w:p>
        </w:tc>
        <w:tc>
          <w:tcPr>
            <w:tcW w:w="1032" w:type="dxa"/>
            <w:tcBorders>
              <w:top w:val="nil"/>
              <w:left w:val="nil"/>
              <w:bottom w:val="nil"/>
              <w:right w:val="nil"/>
            </w:tcBorders>
            <w:shd w:val="clear" w:color="auto" w:fill="auto"/>
            <w:vAlign w:val="bottom"/>
          </w:tcPr>
          <w:p w:rsidR="0047703B" w:rsidRPr="0047703B" w:rsidRDefault="0047703B" w:rsidP="0047703B">
            <w:pPr>
              <w:jc w:val="right"/>
              <w:rPr>
                <w:rFonts w:ascii="Calibri" w:hAnsi="Calibri" w:cs="Calibri"/>
                <w:color w:val="000000"/>
                <w:sz w:val="20"/>
                <w:szCs w:val="20"/>
              </w:rPr>
            </w:pPr>
          </w:p>
        </w:tc>
      </w:tr>
      <w:tr w:rsidR="0047703B" w:rsidRPr="0047703B" w:rsidTr="00873E9E">
        <w:trPr>
          <w:trHeight w:val="525"/>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1.</w:t>
            </w:r>
          </w:p>
        </w:tc>
        <w:tc>
          <w:tcPr>
            <w:tcW w:w="3746"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До 20 долларов США за баррель включительно</w:t>
            </w:r>
          </w:p>
        </w:tc>
        <w:tc>
          <w:tcPr>
            <w:tcW w:w="1032" w:type="dxa"/>
            <w:tcBorders>
              <w:top w:val="nil"/>
              <w:left w:val="nil"/>
              <w:bottom w:val="nil"/>
              <w:right w:val="nil"/>
            </w:tcBorders>
            <w:shd w:val="clear" w:color="auto" w:fill="auto"/>
            <w:vAlign w:val="bottom"/>
            <w:hideMark/>
          </w:tcPr>
          <w:p w:rsidR="0047703B" w:rsidRPr="0047703B" w:rsidRDefault="0047703B" w:rsidP="0047703B">
            <w:pPr>
              <w:jc w:val="right"/>
              <w:rPr>
                <w:rFonts w:ascii="Calibri" w:hAnsi="Calibri" w:cs="Calibri"/>
                <w:color w:val="000000"/>
                <w:sz w:val="20"/>
                <w:szCs w:val="20"/>
              </w:rPr>
            </w:pPr>
            <w:r w:rsidRPr="0047703B">
              <w:rPr>
                <w:rFonts w:ascii="Calibri" w:hAnsi="Calibri" w:cs="Calibri"/>
                <w:color w:val="000000"/>
                <w:sz w:val="20"/>
                <w:szCs w:val="20"/>
              </w:rPr>
              <w:t>0</w:t>
            </w:r>
          </w:p>
        </w:tc>
      </w:tr>
      <w:tr w:rsidR="0047703B" w:rsidRPr="0047703B" w:rsidTr="00873E9E">
        <w:trPr>
          <w:trHeight w:val="525"/>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2.</w:t>
            </w:r>
          </w:p>
        </w:tc>
        <w:tc>
          <w:tcPr>
            <w:tcW w:w="3746"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До 30 долларов США за баррель включительно</w:t>
            </w:r>
          </w:p>
        </w:tc>
        <w:tc>
          <w:tcPr>
            <w:tcW w:w="1032" w:type="dxa"/>
            <w:tcBorders>
              <w:top w:val="nil"/>
              <w:left w:val="nil"/>
              <w:bottom w:val="nil"/>
              <w:right w:val="nil"/>
            </w:tcBorders>
            <w:shd w:val="clear" w:color="auto" w:fill="auto"/>
            <w:vAlign w:val="bottom"/>
            <w:hideMark/>
          </w:tcPr>
          <w:p w:rsidR="0047703B" w:rsidRPr="0047703B" w:rsidRDefault="0047703B" w:rsidP="0047703B">
            <w:pPr>
              <w:jc w:val="right"/>
              <w:rPr>
                <w:rFonts w:ascii="Calibri" w:hAnsi="Calibri" w:cs="Calibri"/>
                <w:color w:val="000000"/>
                <w:sz w:val="20"/>
                <w:szCs w:val="20"/>
              </w:rPr>
            </w:pPr>
            <w:r w:rsidRPr="0047703B">
              <w:rPr>
                <w:rFonts w:ascii="Calibri" w:hAnsi="Calibri" w:cs="Calibri"/>
                <w:color w:val="000000"/>
                <w:sz w:val="20"/>
                <w:szCs w:val="20"/>
              </w:rPr>
              <w:t>0</w:t>
            </w:r>
          </w:p>
        </w:tc>
      </w:tr>
      <w:tr w:rsidR="0047703B" w:rsidRPr="0047703B" w:rsidTr="00873E9E">
        <w:trPr>
          <w:trHeight w:val="525"/>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3.</w:t>
            </w:r>
          </w:p>
        </w:tc>
        <w:tc>
          <w:tcPr>
            <w:tcW w:w="3746"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До 40 долларов США за баррель включительно</w:t>
            </w:r>
          </w:p>
        </w:tc>
        <w:tc>
          <w:tcPr>
            <w:tcW w:w="1032" w:type="dxa"/>
            <w:tcBorders>
              <w:top w:val="nil"/>
              <w:left w:val="nil"/>
              <w:bottom w:val="nil"/>
              <w:right w:val="nil"/>
            </w:tcBorders>
            <w:shd w:val="clear" w:color="auto" w:fill="auto"/>
            <w:vAlign w:val="bottom"/>
            <w:hideMark/>
          </w:tcPr>
          <w:p w:rsidR="0047703B" w:rsidRPr="0047703B" w:rsidRDefault="0047703B" w:rsidP="0047703B">
            <w:pPr>
              <w:jc w:val="right"/>
              <w:rPr>
                <w:rFonts w:ascii="Calibri" w:hAnsi="Calibri" w:cs="Calibri"/>
                <w:color w:val="000000"/>
                <w:sz w:val="20"/>
                <w:szCs w:val="20"/>
              </w:rPr>
            </w:pPr>
            <w:r w:rsidRPr="0047703B">
              <w:rPr>
                <w:rFonts w:ascii="Calibri" w:hAnsi="Calibri" w:cs="Calibri"/>
                <w:color w:val="000000"/>
                <w:sz w:val="20"/>
                <w:szCs w:val="20"/>
              </w:rPr>
              <w:t>0</w:t>
            </w:r>
          </w:p>
        </w:tc>
      </w:tr>
      <w:tr w:rsidR="0047703B" w:rsidRPr="0047703B" w:rsidTr="00873E9E">
        <w:trPr>
          <w:trHeight w:val="525"/>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4.</w:t>
            </w:r>
          </w:p>
        </w:tc>
        <w:tc>
          <w:tcPr>
            <w:tcW w:w="3746"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До 50 долларов США за баррель включительно</w:t>
            </w:r>
          </w:p>
        </w:tc>
        <w:tc>
          <w:tcPr>
            <w:tcW w:w="1032" w:type="dxa"/>
            <w:tcBorders>
              <w:top w:val="nil"/>
              <w:left w:val="nil"/>
              <w:bottom w:val="nil"/>
              <w:right w:val="nil"/>
            </w:tcBorders>
            <w:shd w:val="clear" w:color="auto" w:fill="auto"/>
            <w:vAlign w:val="bottom"/>
            <w:hideMark/>
          </w:tcPr>
          <w:p w:rsidR="0047703B" w:rsidRPr="0047703B" w:rsidRDefault="0047703B" w:rsidP="0047703B">
            <w:pPr>
              <w:jc w:val="right"/>
              <w:rPr>
                <w:rFonts w:ascii="Calibri" w:hAnsi="Calibri" w:cs="Calibri"/>
                <w:color w:val="000000"/>
                <w:sz w:val="20"/>
                <w:szCs w:val="20"/>
              </w:rPr>
            </w:pPr>
            <w:r w:rsidRPr="0047703B">
              <w:rPr>
                <w:rFonts w:ascii="Calibri" w:hAnsi="Calibri" w:cs="Calibri"/>
                <w:color w:val="000000"/>
                <w:sz w:val="20"/>
                <w:szCs w:val="20"/>
              </w:rPr>
              <w:t>7</w:t>
            </w:r>
          </w:p>
        </w:tc>
      </w:tr>
      <w:tr w:rsidR="0047703B" w:rsidRPr="0047703B" w:rsidTr="00873E9E">
        <w:trPr>
          <w:trHeight w:val="525"/>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5.</w:t>
            </w:r>
          </w:p>
        </w:tc>
        <w:tc>
          <w:tcPr>
            <w:tcW w:w="3746"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До 60 долларов США за баррель включительно</w:t>
            </w:r>
          </w:p>
        </w:tc>
        <w:tc>
          <w:tcPr>
            <w:tcW w:w="1032" w:type="dxa"/>
            <w:tcBorders>
              <w:top w:val="nil"/>
              <w:left w:val="nil"/>
              <w:bottom w:val="nil"/>
              <w:right w:val="nil"/>
            </w:tcBorders>
            <w:shd w:val="clear" w:color="auto" w:fill="auto"/>
            <w:vAlign w:val="bottom"/>
            <w:hideMark/>
          </w:tcPr>
          <w:p w:rsidR="0047703B" w:rsidRPr="0047703B" w:rsidRDefault="0047703B" w:rsidP="0047703B">
            <w:pPr>
              <w:jc w:val="right"/>
              <w:rPr>
                <w:rFonts w:ascii="Calibri" w:hAnsi="Calibri" w:cs="Calibri"/>
                <w:color w:val="000000"/>
                <w:sz w:val="20"/>
                <w:szCs w:val="20"/>
              </w:rPr>
            </w:pPr>
            <w:r w:rsidRPr="0047703B">
              <w:rPr>
                <w:rFonts w:ascii="Calibri" w:hAnsi="Calibri" w:cs="Calibri"/>
                <w:color w:val="000000"/>
                <w:sz w:val="20"/>
                <w:szCs w:val="20"/>
              </w:rPr>
              <w:t>11</w:t>
            </w:r>
          </w:p>
        </w:tc>
      </w:tr>
      <w:tr w:rsidR="0047703B" w:rsidRPr="0047703B" w:rsidTr="00873E9E">
        <w:trPr>
          <w:trHeight w:val="525"/>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6.</w:t>
            </w:r>
          </w:p>
        </w:tc>
        <w:tc>
          <w:tcPr>
            <w:tcW w:w="3746"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До 70 долларов США за баррель включительно</w:t>
            </w:r>
          </w:p>
        </w:tc>
        <w:tc>
          <w:tcPr>
            <w:tcW w:w="1032" w:type="dxa"/>
            <w:tcBorders>
              <w:top w:val="nil"/>
              <w:left w:val="nil"/>
              <w:bottom w:val="nil"/>
              <w:right w:val="nil"/>
            </w:tcBorders>
            <w:shd w:val="clear" w:color="auto" w:fill="auto"/>
            <w:vAlign w:val="bottom"/>
            <w:hideMark/>
          </w:tcPr>
          <w:p w:rsidR="0047703B" w:rsidRPr="0047703B" w:rsidRDefault="0047703B" w:rsidP="0047703B">
            <w:pPr>
              <w:jc w:val="right"/>
              <w:rPr>
                <w:rFonts w:ascii="Calibri" w:hAnsi="Calibri" w:cs="Calibri"/>
                <w:color w:val="000000"/>
                <w:sz w:val="20"/>
                <w:szCs w:val="20"/>
              </w:rPr>
            </w:pPr>
            <w:r w:rsidRPr="0047703B">
              <w:rPr>
                <w:rFonts w:ascii="Calibri" w:hAnsi="Calibri" w:cs="Calibri"/>
                <w:color w:val="000000"/>
                <w:sz w:val="20"/>
                <w:szCs w:val="20"/>
              </w:rPr>
              <w:t>14</w:t>
            </w:r>
          </w:p>
        </w:tc>
      </w:tr>
      <w:tr w:rsidR="0047703B" w:rsidRPr="0047703B" w:rsidTr="00873E9E">
        <w:trPr>
          <w:trHeight w:val="525"/>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7.</w:t>
            </w:r>
          </w:p>
        </w:tc>
        <w:tc>
          <w:tcPr>
            <w:tcW w:w="3746"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До 80 долларов США за баррель включительно</w:t>
            </w:r>
          </w:p>
        </w:tc>
        <w:tc>
          <w:tcPr>
            <w:tcW w:w="1032" w:type="dxa"/>
            <w:tcBorders>
              <w:top w:val="nil"/>
              <w:left w:val="nil"/>
              <w:bottom w:val="nil"/>
              <w:right w:val="nil"/>
            </w:tcBorders>
            <w:shd w:val="clear" w:color="auto" w:fill="auto"/>
            <w:vAlign w:val="bottom"/>
            <w:hideMark/>
          </w:tcPr>
          <w:p w:rsidR="0047703B" w:rsidRPr="0047703B" w:rsidRDefault="0047703B" w:rsidP="0047703B">
            <w:pPr>
              <w:jc w:val="right"/>
              <w:rPr>
                <w:rFonts w:ascii="Calibri" w:hAnsi="Calibri" w:cs="Calibri"/>
                <w:color w:val="000000"/>
                <w:sz w:val="20"/>
                <w:szCs w:val="20"/>
              </w:rPr>
            </w:pPr>
            <w:r w:rsidRPr="0047703B">
              <w:rPr>
                <w:rFonts w:ascii="Calibri" w:hAnsi="Calibri" w:cs="Calibri"/>
                <w:color w:val="000000"/>
                <w:sz w:val="20"/>
                <w:szCs w:val="20"/>
              </w:rPr>
              <w:t>16</w:t>
            </w:r>
          </w:p>
        </w:tc>
      </w:tr>
      <w:tr w:rsidR="0047703B" w:rsidRPr="0047703B" w:rsidTr="00873E9E">
        <w:trPr>
          <w:trHeight w:val="525"/>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lastRenderedPageBreak/>
              <w:t>8.</w:t>
            </w:r>
          </w:p>
        </w:tc>
        <w:tc>
          <w:tcPr>
            <w:tcW w:w="3746"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До 90 долларов США за баррель включительно</w:t>
            </w:r>
          </w:p>
        </w:tc>
        <w:tc>
          <w:tcPr>
            <w:tcW w:w="1032" w:type="dxa"/>
            <w:tcBorders>
              <w:top w:val="nil"/>
              <w:left w:val="nil"/>
              <w:bottom w:val="nil"/>
              <w:right w:val="nil"/>
            </w:tcBorders>
            <w:shd w:val="clear" w:color="auto" w:fill="auto"/>
            <w:vAlign w:val="bottom"/>
            <w:hideMark/>
          </w:tcPr>
          <w:p w:rsidR="0047703B" w:rsidRPr="0047703B" w:rsidRDefault="0047703B" w:rsidP="0047703B">
            <w:pPr>
              <w:jc w:val="right"/>
              <w:rPr>
                <w:rFonts w:ascii="Calibri" w:hAnsi="Calibri" w:cs="Calibri"/>
                <w:color w:val="000000"/>
                <w:sz w:val="20"/>
                <w:szCs w:val="20"/>
              </w:rPr>
            </w:pPr>
            <w:r w:rsidRPr="0047703B">
              <w:rPr>
                <w:rFonts w:ascii="Calibri" w:hAnsi="Calibri" w:cs="Calibri"/>
                <w:color w:val="000000"/>
                <w:sz w:val="20"/>
                <w:szCs w:val="20"/>
              </w:rPr>
              <w:t>17</w:t>
            </w:r>
          </w:p>
        </w:tc>
      </w:tr>
      <w:tr w:rsidR="0047703B" w:rsidRPr="0047703B" w:rsidTr="00873E9E">
        <w:trPr>
          <w:trHeight w:val="525"/>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9.</w:t>
            </w:r>
          </w:p>
        </w:tc>
        <w:tc>
          <w:tcPr>
            <w:tcW w:w="3746"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До 100 долларов США за баррель включительно</w:t>
            </w:r>
          </w:p>
        </w:tc>
        <w:tc>
          <w:tcPr>
            <w:tcW w:w="1032" w:type="dxa"/>
            <w:tcBorders>
              <w:top w:val="nil"/>
              <w:left w:val="nil"/>
              <w:bottom w:val="nil"/>
              <w:right w:val="nil"/>
            </w:tcBorders>
            <w:shd w:val="clear" w:color="auto" w:fill="auto"/>
            <w:vAlign w:val="bottom"/>
            <w:hideMark/>
          </w:tcPr>
          <w:p w:rsidR="0047703B" w:rsidRPr="0047703B" w:rsidRDefault="0047703B" w:rsidP="0047703B">
            <w:pPr>
              <w:jc w:val="right"/>
              <w:rPr>
                <w:rFonts w:ascii="Calibri" w:hAnsi="Calibri" w:cs="Calibri"/>
                <w:color w:val="000000"/>
                <w:sz w:val="20"/>
                <w:szCs w:val="20"/>
              </w:rPr>
            </w:pPr>
            <w:r w:rsidRPr="0047703B">
              <w:rPr>
                <w:rFonts w:ascii="Calibri" w:hAnsi="Calibri" w:cs="Calibri"/>
                <w:color w:val="000000"/>
                <w:sz w:val="20"/>
                <w:szCs w:val="20"/>
              </w:rPr>
              <w:t>19</w:t>
            </w:r>
          </w:p>
        </w:tc>
      </w:tr>
      <w:tr w:rsidR="0047703B" w:rsidRPr="0047703B" w:rsidTr="00873E9E">
        <w:trPr>
          <w:trHeight w:val="525"/>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10.</w:t>
            </w:r>
          </w:p>
        </w:tc>
        <w:tc>
          <w:tcPr>
            <w:tcW w:w="3746"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До 110 долларов США за баррель включительно</w:t>
            </w:r>
          </w:p>
        </w:tc>
        <w:tc>
          <w:tcPr>
            <w:tcW w:w="1032" w:type="dxa"/>
            <w:tcBorders>
              <w:top w:val="nil"/>
              <w:left w:val="nil"/>
              <w:bottom w:val="nil"/>
              <w:right w:val="nil"/>
            </w:tcBorders>
            <w:shd w:val="clear" w:color="auto" w:fill="auto"/>
            <w:vAlign w:val="bottom"/>
            <w:hideMark/>
          </w:tcPr>
          <w:p w:rsidR="0047703B" w:rsidRPr="0047703B" w:rsidRDefault="0047703B" w:rsidP="0047703B">
            <w:pPr>
              <w:jc w:val="right"/>
              <w:rPr>
                <w:rFonts w:ascii="Calibri" w:hAnsi="Calibri" w:cs="Calibri"/>
                <w:color w:val="000000"/>
                <w:sz w:val="20"/>
                <w:szCs w:val="20"/>
              </w:rPr>
            </w:pPr>
            <w:r w:rsidRPr="0047703B">
              <w:rPr>
                <w:rFonts w:ascii="Calibri" w:hAnsi="Calibri" w:cs="Calibri"/>
                <w:color w:val="000000"/>
                <w:sz w:val="20"/>
                <w:szCs w:val="20"/>
              </w:rPr>
              <w:t>21</w:t>
            </w:r>
          </w:p>
        </w:tc>
      </w:tr>
      <w:tr w:rsidR="0047703B" w:rsidRPr="0047703B" w:rsidTr="00873E9E">
        <w:trPr>
          <w:trHeight w:val="525"/>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11.</w:t>
            </w:r>
          </w:p>
        </w:tc>
        <w:tc>
          <w:tcPr>
            <w:tcW w:w="3746"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До 120 долларов США за баррель включительно</w:t>
            </w:r>
          </w:p>
        </w:tc>
        <w:tc>
          <w:tcPr>
            <w:tcW w:w="1032" w:type="dxa"/>
            <w:tcBorders>
              <w:top w:val="nil"/>
              <w:left w:val="nil"/>
              <w:bottom w:val="nil"/>
              <w:right w:val="nil"/>
            </w:tcBorders>
            <w:shd w:val="clear" w:color="auto" w:fill="auto"/>
            <w:vAlign w:val="bottom"/>
            <w:hideMark/>
          </w:tcPr>
          <w:p w:rsidR="0047703B" w:rsidRPr="0047703B" w:rsidRDefault="0047703B" w:rsidP="0047703B">
            <w:pPr>
              <w:jc w:val="right"/>
              <w:rPr>
                <w:rFonts w:ascii="Calibri" w:hAnsi="Calibri" w:cs="Calibri"/>
                <w:color w:val="000000"/>
                <w:sz w:val="20"/>
                <w:szCs w:val="20"/>
              </w:rPr>
            </w:pPr>
            <w:r w:rsidRPr="0047703B">
              <w:rPr>
                <w:rFonts w:ascii="Calibri" w:hAnsi="Calibri" w:cs="Calibri"/>
                <w:color w:val="000000"/>
                <w:sz w:val="20"/>
                <w:szCs w:val="20"/>
              </w:rPr>
              <w:t>22</w:t>
            </w:r>
          </w:p>
        </w:tc>
      </w:tr>
      <w:tr w:rsidR="0047703B" w:rsidRPr="0047703B" w:rsidTr="00873E9E">
        <w:trPr>
          <w:trHeight w:val="525"/>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12.</w:t>
            </w:r>
          </w:p>
        </w:tc>
        <w:tc>
          <w:tcPr>
            <w:tcW w:w="3746"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До 130 долларов США за баррель включительно</w:t>
            </w:r>
          </w:p>
        </w:tc>
        <w:tc>
          <w:tcPr>
            <w:tcW w:w="1032" w:type="dxa"/>
            <w:tcBorders>
              <w:top w:val="nil"/>
              <w:left w:val="nil"/>
              <w:bottom w:val="nil"/>
              <w:right w:val="nil"/>
            </w:tcBorders>
            <w:shd w:val="clear" w:color="auto" w:fill="auto"/>
            <w:vAlign w:val="bottom"/>
            <w:hideMark/>
          </w:tcPr>
          <w:p w:rsidR="0047703B" w:rsidRPr="0047703B" w:rsidRDefault="0047703B" w:rsidP="0047703B">
            <w:pPr>
              <w:jc w:val="right"/>
              <w:rPr>
                <w:rFonts w:ascii="Calibri" w:hAnsi="Calibri" w:cs="Calibri"/>
                <w:color w:val="000000"/>
                <w:sz w:val="20"/>
                <w:szCs w:val="20"/>
              </w:rPr>
            </w:pPr>
            <w:r w:rsidRPr="0047703B">
              <w:rPr>
                <w:rFonts w:ascii="Calibri" w:hAnsi="Calibri" w:cs="Calibri"/>
                <w:color w:val="000000"/>
                <w:sz w:val="20"/>
                <w:szCs w:val="20"/>
              </w:rPr>
              <w:t>23</w:t>
            </w:r>
          </w:p>
        </w:tc>
      </w:tr>
      <w:tr w:rsidR="0047703B" w:rsidRPr="0047703B" w:rsidTr="00873E9E">
        <w:trPr>
          <w:trHeight w:val="525"/>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13.</w:t>
            </w:r>
          </w:p>
        </w:tc>
        <w:tc>
          <w:tcPr>
            <w:tcW w:w="3746"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До 140 долларов США за баррель включительно</w:t>
            </w:r>
          </w:p>
        </w:tc>
        <w:tc>
          <w:tcPr>
            <w:tcW w:w="1032" w:type="dxa"/>
            <w:tcBorders>
              <w:top w:val="nil"/>
              <w:left w:val="nil"/>
              <w:bottom w:val="nil"/>
              <w:right w:val="nil"/>
            </w:tcBorders>
            <w:shd w:val="clear" w:color="auto" w:fill="auto"/>
            <w:vAlign w:val="bottom"/>
            <w:hideMark/>
          </w:tcPr>
          <w:p w:rsidR="0047703B" w:rsidRPr="0047703B" w:rsidRDefault="0047703B" w:rsidP="0047703B">
            <w:pPr>
              <w:jc w:val="right"/>
              <w:rPr>
                <w:rFonts w:ascii="Calibri" w:hAnsi="Calibri" w:cs="Calibri"/>
                <w:color w:val="000000"/>
                <w:sz w:val="20"/>
                <w:szCs w:val="20"/>
              </w:rPr>
            </w:pPr>
            <w:r w:rsidRPr="0047703B">
              <w:rPr>
                <w:rFonts w:ascii="Calibri" w:hAnsi="Calibri" w:cs="Calibri"/>
                <w:color w:val="000000"/>
                <w:sz w:val="20"/>
                <w:szCs w:val="20"/>
              </w:rPr>
              <w:t>25</w:t>
            </w:r>
          </w:p>
        </w:tc>
      </w:tr>
      <w:tr w:rsidR="0047703B" w:rsidRPr="0047703B" w:rsidTr="00873E9E">
        <w:trPr>
          <w:trHeight w:val="525"/>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14.</w:t>
            </w:r>
          </w:p>
        </w:tc>
        <w:tc>
          <w:tcPr>
            <w:tcW w:w="3746"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До 150 долларов США за баррель включительно</w:t>
            </w:r>
          </w:p>
        </w:tc>
        <w:tc>
          <w:tcPr>
            <w:tcW w:w="1032" w:type="dxa"/>
            <w:tcBorders>
              <w:top w:val="nil"/>
              <w:left w:val="nil"/>
              <w:bottom w:val="nil"/>
              <w:right w:val="nil"/>
            </w:tcBorders>
            <w:shd w:val="clear" w:color="auto" w:fill="auto"/>
            <w:vAlign w:val="bottom"/>
            <w:hideMark/>
          </w:tcPr>
          <w:p w:rsidR="0047703B" w:rsidRPr="0047703B" w:rsidRDefault="0047703B" w:rsidP="0047703B">
            <w:pPr>
              <w:jc w:val="right"/>
              <w:rPr>
                <w:rFonts w:ascii="Calibri" w:hAnsi="Calibri" w:cs="Calibri"/>
                <w:color w:val="000000"/>
                <w:sz w:val="20"/>
                <w:szCs w:val="20"/>
              </w:rPr>
            </w:pPr>
            <w:r w:rsidRPr="0047703B">
              <w:rPr>
                <w:rFonts w:ascii="Calibri" w:hAnsi="Calibri" w:cs="Calibri"/>
                <w:color w:val="000000"/>
                <w:sz w:val="20"/>
                <w:szCs w:val="20"/>
              </w:rPr>
              <w:t>26</w:t>
            </w:r>
          </w:p>
        </w:tc>
      </w:tr>
      <w:tr w:rsidR="0047703B" w:rsidRPr="0047703B" w:rsidTr="00873E9E">
        <w:trPr>
          <w:trHeight w:val="525"/>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15.</w:t>
            </w:r>
          </w:p>
        </w:tc>
        <w:tc>
          <w:tcPr>
            <w:tcW w:w="3746"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До 160 долларов США за баррель включительно</w:t>
            </w:r>
          </w:p>
        </w:tc>
        <w:tc>
          <w:tcPr>
            <w:tcW w:w="1032" w:type="dxa"/>
            <w:tcBorders>
              <w:top w:val="nil"/>
              <w:left w:val="nil"/>
              <w:bottom w:val="nil"/>
              <w:right w:val="nil"/>
            </w:tcBorders>
            <w:shd w:val="clear" w:color="auto" w:fill="auto"/>
            <w:vAlign w:val="bottom"/>
            <w:hideMark/>
          </w:tcPr>
          <w:p w:rsidR="0047703B" w:rsidRPr="0047703B" w:rsidRDefault="0047703B" w:rsidP="0047703B">
            <w:pPr>
              <w:jc w:val="right"/>
              <w:rPr>
                <w:rFonts w:ascii="Calibri" w:hAnsi="Calibri" w:cs="Calibri"/>
                <w:color w:val="000000"/>
                <w:sz w:val="20"/>
                <w:szCs w:val="20"/>
              </w:rPr>
            </w:pPr>
            <w:r w:rsidRPr="0047703B">
              <w:rPr>
                <w:rFonts w:ascii="Calibri" w:hAnsi="Calibri" w:cs="Calibri"/>
                <w:color w:val="000000"/>
                <w:sz w:val="20"/>
                <w:szCs w:val="20"/>
              </w:rPr>
              <w:t>27</w:t>
            </w:r>
          </w:p>
        </w:tc>
      </w:tr>
      <w:tr w:rsidR="0047703B" w:rsidRPr="0047703B" w:rsidTr="00873E9E">
        <w:trPr>
          <w:trHeight w:val="525"/>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16.</w:t>
            </w:r>
          </w:p>
        </w:tc>
        <w:tc>
          <w:tcPr>
            <w:tcW w:w="3746"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До 170 долларов США за баррель включительно</w:t>
            </w:r>
          </w:p>
        </w:tc>
        <w:tc>
          <w:tcPr>
            <w:tcW w:w="1032" w:type="dxa"/>
            <w:tcBorders>
              <w:top w:val="nil"/>
              <w:left w:val="nil"/>
              <w:bottom w:val="nil"/>
              <w:right w:val="nil"/>
            </w:tcBorders>
            <w:shd w:val="clear" w:color="auto" w:fill="auto"/>
            <w:vAlign w:val="bottom"/>
            <w:hideMark/>
          </w:tcPr>
          <w:p w:rsidR="0047703B" w:rsidRPr="0047703B" w:rsidRDefault="0047703B" w:rsidP="0047703B">
            <w:pPr>
              <w:jc w:val="right"/>
              <w:rPr>
                <w:rFonts w:ascii="Calibri" w:hAnsi="Calibri" w:cs="Calibri"/>
                <w:color w:val="000000"/>
                <w:sz w:val="20"/>
                <w:szCs w:val="20"/>
              </w:rPr>
            </w:pPr>
            <w:r w:rsidRPr="0047703B">
              <w:rPr>
                <w:rFonts w:ascii="Calibri" w:hAnsi="Calibri" w:cs="Calibri"/>
                <w:color w:val="000000"/>
                <w:sz w:val="20"/>
                <w:szCs w:val="20"/>
              </w:rPr>
              <w:t>29</w:t>
            </w:r>
          </w:p>
        </w:tc>
      </w:tr>
      <w:tr w:rsidR="0047703B" w:rsidRPr="0047703B" w:rsidTr="00873E9E">
        <w:trPr>
          <w:trHeight w:val="525"/>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17.</w:t>
            </w:r>
          </w:p>
        </w:tc>
        <w:tc>
          <w:tcPr>
            <w:tcW w:w="3746"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До 180 долларов США за баррель включительно</w:t>
            </w:r>
          </w:p>
        </w:tc>
        <w:tc>
          <w:tcPr>
            <w:tcW w:w="1032" w:type="dxa"/>
            <w:tcBorders>
              <w:top w:val="nil"/>
              <w:left w:val="nil"/>
              <w:bottom w:val="nil"/>
              <w:right w:val="nil"/>
            </w:tcBorders>
            <w:shd w:val="clear" w:color="auto" w:fill="auto"/>
            <w:vAlign w:val="bottom"/>
            <w:hideMark/>
          </w:tcPr>
          <w:p w:rsidR="0047703B" w:rsidRPr="0047703B" w:rsidRDefault="0047703B" w:rsidP="0047703B">
            <w:pPr>
              <w:jc w:val="right"/>
              <w:rPr>
                <w:rFonts w:ascii="Calibri" w:hAnsi="Calibri" w:cs="Calibri"/>
                <w:color w:val="000000"/>
                <w:sz w:val="20"/>
                <w:szCs w:val="20"/>
              </w:rPr>
            </w:pPr>
            <w:r w:rsidRPr="0047703B">
              <w:rPr>
                <w:rFonts w:ascii="Calibri" w:hAnsi="Calibri" w:cs="Calibri"/>
                <w:color w:val="000000"/>
                <w:sz w:val="20"/>
                <w:szCs w:val="20"/>
              </w:rPr>
              <w:t>30</w:t>
            </w:r>
          </w:p>
        </w:tc>
      </w:tr>
      <w:tr w:rsidR="0047703B" w:rsidRPr="0047703B" w:rsidTr="00873E9E">
        <w:trPr>
          <w:trHeight w:val="525"/>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18.</w:t>
            </w:r>
          </w:p>
        </w:tc>
        <w:tc>
          <w:tcPr>
            <w:tcW w:w="3746"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До 190 долларов США за баррель включительно</w:t>
            </w:r>
          </w:p>
        </w:tc>
        <w:tc>
          <w:tcPr>
            <w:tcW w:w="1032" w:type="dxa"/>
            <w:tcBorders>
              <w:top w:val="nil"/>
              <w:left w:val="nil"/>
              <w:bottom w:val="nil"/>
              <w:right w:val="nil"/>
            </w:tcBorders>
            <w:shd w:val="clear" w:color="auto" w:fill="auto"/>
            <w:vAlign w:val="bottom"/>
            <w:hideMark/>
          </w:tcPr>
          <w:p w:rsidR="0047703B" w:rsidRPr="0047703B" w:rsidRDefault="0047703B" w:rsidP="0047703B">
            <w:pPr>
              <w:jc w:val="right"/>
              <w:rPr>
                <w:rFonts w:ascii="Calibri" w:hAnsi="Calibri" w:cs="Calibri"/>
                <w:color w:val="000000"/>
                <w:sz w:val="20"/>
                <w:szCs w:val="20"/>
              </w:rPr>
            </w:pPr>
            <w:r w:rsidRPr="0047703B">
              <w:rPr>
                <w:rFonts w:ascii="Calibri" w:hAnsi="Calibri" w:cs="Calibri"/>
                <w:color w:val="000000"/>
                <w:sz w:val="20"/>
                <w:szCs w:val="20"/>
              </w:rPr>
              <w:t>32</w:t>
            </w:r>
          </w:p>
        </w:tc>
      </w:tr>
      <w:tr w:rsidR="0047703B" w:rsidRPr="0047703B" w:rsidTr="00873E9E">
        <w:trPr>
          <w:trHeight w:val="300"/>
        </w:trPr>
        <w:tc>
          <w:tcPr>
            <w:tcW w:w="502"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19.</w:t>
            </w:r>
          </w:p>
        </w:tc>
        <w:tc>
          <w:tcPr>
            <w:tcW w:w="3746" w:type="dxa"/>
            <w:tcBorders>
              <w:top w:val="nil"/>
              <w:left w:val="nil"/>
              <w:bottom w:val="nil"/>
              <w:right w:val="nil"/>
            </w:tcBorders>
            <w:shd w:val="clear" w:color="auto" w:fill="auto"/>
            <w:vAlign w:val="bottom"/>
            <w:hideMark/>
          </w:tcPr>
          <w:p w:rsidR="0047703B" w:rsidRPr="0047703B" w:rsidRDefault="0047703B" w:rsidP="0047703B">
            <w:pPr>
              <w:rPr>
                <w:rFonts w:ascii="Calibri" w:hAnsi="Calibri" w:cs="Calibri"/>
                <w:color w:val="000000"/>
                <w:sz w:val="20"/>
                <w:szCs w:val="20"/>
              </w:rPr>
            </w:pPr>
            <w:r w:rsidRPr="0047703B">
              <w:rPr>
                <w:rFonts w:ascii="Calibri" w:hAnsi="Calibri" w:cs="Calibri"/>
                <w:color w:val="000000"/>
                <w:sz w:val="20"/>
                <w:szCs w:val="20"/>
              </w:rPr>
              <w:t>До 200 долларов США за баррель и выше</w:t>
            </w:r>
          </w:p>
        </w:tc>
        <w:tc>
          <w:tcPr>
            <w:tcW w:w="1032" w:type="dxa"/>
            <w:tcBorders>
              <w:top w:val="nil"/>
              <w:left w:val="nil"/>
              <w:bottom w:val="nil"/>
              <w:right w:val="nil"/>
            </w:tcBorders>
            <w:shd w:val="clear" w:color="auto" w:fill="auto"/>
            <w:vAlign w:val="bottom"/>
            <w:hideMark/>
          </w:tcPr>
          <w:p w:rsidR="0047703B" w:rsidRPr="0047703B" w:rsidRDefault="0047703B" w:rsidP="0047703B">
            <w:pPr>
              <w:jc w:val="right"/>
              <w:rPr>
                <w:rFonts w:ascii="Calibri" w:hAnsi="Calibri" w:cs="Calibri"/>
                <w:color w:val="000000"/>
                <w:sz w:val="20"/>
                <w:szCs w:val="20"/>
              </w:rPr>
            </w:pPr>
            <w:r w:rsidRPr="0047703B">
              <w:rPr>
                <w:rFonts w:ascii="Calibri" w:hAnsi="Calibri" w:cs="Calibri"/>
                <w:color w:val="000000"/>
                <w:sz w:val="20"/>
                <w:szCs w:val="20"/>
              </w:rPr>
              <w:t>32</w:t>
            </w:r>
          </w:p>
        </w:tc>
      </w:tr>
    </w:tbl>
    <w:p w:rsidR="0047703B" w:rsidRDefault="0047703B" w:rsidP="0047703B">
      <w:pPr>
        <w:pStyle w:val="ad"/>
        <w:shd w:val="clear" w:color="auto" w:fill="FFFFFF"/>
        <w:spacing w:before="0" w:beforeAutospacing="0" w:after="0" w:afterAutospacing="0"/>
        <w:jc w:val="both"/>
        <w:textAlignment w:val="baseline"/>
        <w:rPr>
          <w:b/>
          <w:bCs/>
          <w:color w:val="FF0000"/>
          <w:spacing w:val="2"/>
          <w:sz w:val="28"/>
          <w:szCs w:val="28"/>
          <w:bdr w:val="none" w:sz="0" w:space="0" w:color="auto" w:frame="1"/>
        </w:rPr>
      </w:pPr>
    </w:p>
    <w:p w:rsidR="0047703B" w:rsidRPr="0047703B" w:rsidRDefault="0047703B" w:rsidP="0047703B">
      <w:pPr>
        <w:pStyle w:val="ad"/>
        <w:shd w:val="clear" w:color="auto" w:fill="FFFFFF"/>
        <w:spacing w:before="0" w:beforeAutospacing="0" w:after="0" w:afterAutospacing="0"/>
        <w:jc w:val="both"/>
        <w:textAlignment w:val="baseline"/>
        <w:rPr>
          <w:b/>
          <w:bCs/>
          <w:color w:val="FF0000"/>
          <w:spacing w:val="2"/>
          <w:sz w:val="28"/>
          <w:szCs w:val="28"/>
          <w:bdr w:val="none" w:sz="0" w:space="0" w:color="auto" w:frame="1"/>
        </w:rPr>
      </w:pPr>
    </w:p>
    <w:p w:rsidR="0047703B" w:rsidRPr="0047703B" w:rsidRDefault="0047703B" w:rsidP="0047703B">
      <w:pPr>
        <w:pStyle w:val="ad"/>
        <w:shd w:val="clear" w:color="auto" w:fill="FFFFFF"/>
        <w:spacing w:before="0" w:beforeAutospacing="0" w:after="0" w:afterAutospacing="0"/>
        <w:jc w:val="both"/>
        <w:textAlignment w:val="baseline"/>
        <w:rPr>
          <w:color w:val="000000"/>
          <w:spacing w:val="2"/>
          <w:sz w:val="28"/>
          <w:szCs w:val="28"/>
        </w:rPr>
      </w:pPr>
      <w:r w:rsidRPr="0047703B">
        <w:rPr>
          <w:b/>
          <w:bCs/>
          <w:color w:val="000000"/>
          <w:spacing w:val="2"/>
          <w:sz w:val="28"/>
          <w:szCs w:val="28"/>
          <w:bdr w:val="none" w:sz="0" w:space="0" w:color="auto" w:frame="1"/>
        </w:rPr>
        <w:t>Статья 717. Налоговый период</w:t>
      </w:r>
    </w:p>
    <w:p w:rsidR="0047703B" w:rsidRPr="0047703B" w:rsidRDefault="0047703B" w:rsidP="0047703B">
      <w:pPr>
        <w:pStyle w:val="ad"/>
        <w:shd w:val="clear" w:color="auto" w:fill="FFFFFF"/>
        <w:spacing w:before="0" w:beforeAutospacing="0" w:after="0" w:afterAutospacing="0"/>
        <w:jc w:val="both"/>
        <w:textAlignment w:val="baseline"/>
        <w:rPr>
          <w:color w:val="000000"/>
          <w:spacing w:val="2"/>
          <w:sz w:val="28"/>
          <w:szCs w:val="28"/>
        </w:rPr>
      </w:pPr>
      <w:r w:rsidRPr="0047703B">
        <w:rPr>
          <w:color w:val="000000"/>
          <w:spacing w:val="2"/>
          <w:sz w:val="28"/>
          <w:szCs w:val="28"/>
        </w:rPr>
        <w:t>      Налоговым периодом по рентному налогу на экспорт является календарный квартал.</w:t>
      </w:r>
    </w:p>
    <w:p w:rsidR="0047703B" w:rsidRDefault="0047703B" w:rsidP="0047703B">
      <w:pPr>
        <w:pStyle w:val="ad"/>
        <w:shd w:val="clear" w:color="auto" w:fill="FFFFFF"/>
        <w:spacing w:before="0" w:beforeAutospacing="0" w:after="0" w:afterAutospacing="0"/>
        <w:jc w:val="both"/>
        <w:textAlignment w:val="baseline"/>
        <w:rPr>
          <w:color w:val="000000"/>
          <w:spacing w:val="2"/>
          <w:sz w:val="28"/>
          <w:szCs w:val="28"/>
        </w:rPr>
      </w:pPr>
      <w:r w:rsidRPr="0047703B">
        <w:rPr>
          <w:color w:val="000000"/>
          <w:spacing w:val="2"/>
          <w:sz w:val="28"/>
          <w:szCs w:val="28"/>
        </w:rPr>
        <w:t>      Если даты оформления временной и полной таможенных деклараций на товары приходятся на разные налоговые периоды, то обязательства по уплате рентного налога на экспорт возникают в налоговом периоде, на который приходится период времени, указанный во временной и полной декларациях на товары, в течение которого осуществляется поставка нефти сырой и нефтепродуктов сырых в рамках таможенной процедуры экспорта в соответствии с таможенным законодательством Евразийского экономического союза и (или) таможенным законодательством Республики Казахстан.</w:t>
      </w:r>
    </w:p>
    <w:p w:rsidR="0047703B" w:rsidRPr="0047703B" w:rsidRDefault="0047703B" w:rsidP="0047703B">
      <w:pPr>
        <w:pStyle w:val="ad"/>
        <w:shd w:val="clear" w:color="auto" w:fill="FFFFFF"/>
        <w:spacing w:before="0" w:beforeAutospacing="0" w:after="0" w:afterAutospacing="0"/>
        <w:jc w:val="both"/>
        <w:textAlignment w:val="baseline"/>
        <w:rPr>
          <w:color w:val="000000"/>
          <w:spacing w:val="2"/>
          <w:sz w:val="28"/>
          <w:szCs w:val="28"/>
        </w:rPr>
      </w:pPr>
    </w:p>
    <w:p w:rsidR="0047703B" w:rsidRPr="0047703B" w:rsidRDefault="0047703B" w:rsidP="0047703B">
      <w:pPr>
        <w:pStyle w:val="ad"/>
        <w:shd w:val="clear" w:color="auto" w:fill="FFFFFF"/>
        <w:spacing w:before="0" w:beforeAutospacing="0" w:after="0" w:afterAutospacing="0"/>
        <w:jc w:val="both"/>
        <w:textAlignment w:val="baseline"/>
        <w:rPr>
          <w:color w:val="000000"/>
          <w:spacing w:val="2"/>
          <w:sz w:val="28"/>
          <w:szCs w:val="28"/>
        </w:rPr>
      </w:pPr>
      <w:bookmarkStart w:id="4" w:name="z718"/>
      <w:bookmarkEnd w:id="4"/>
      <w:r w:rsidRPr="0047703B">
        <w:rPr>
          <w:b/>
          <w:bCs/>
          <w:color w:val="000000"/>
          <w:spacing w:val="2"/>
          <w:sz w:val="28"/>
          <w:szCs w:val="28"/>
          <w:bdr w:val="none" w:sz="0" w:space="0" w:color="auto" w:frame="1"/>
        </w:rPr>
        <w:t>Статья 718. Сроки уплаты</w:t>
      </w:r>
    </w:p>
    <w:p w:rsidR="0047703B" w:rsidRDefault="0047703B" w:rsidP="0047703B">
      <w:pPr>
        <w:pStyle w:val="ad"/>
        <w:shd w:val="clear" w:color="auto" w:fill="FFFFFF"/>
        <w:spacing w:before="0" w:beforeAutospacing="0" w:after="0" w:afterAutospacing="0"/>
        <w:jc w:val="both"/>
        <w:textAlignment w:val="baseline"/>
        <w:rPr>
          <w:color w:val="000000"/>
          <w:spacing w:val="2"/>
          <w:sz w:val="28"/>
          <w:szCs w:val="28"/>
        </w:rPr>
      </w:pPr>
      <w:r w:rsidRPr="0047703B">
        <w:rPr>
          <w:color w:val="000000"/>
          <w:spacing w:val="2"/>
          <w:sz w:val="28"/>
          <w:szCs w:val="28"/>
        </w:rPr>
        <w:t>      Налогоплательщик обязан уплатить в бюджет исчисленную сумму налога не позднее 25 числа второго месяца, следующего за налоговым периодом.</w:t>
      </w:r>
    </w:p>
    <w:p w:rsidR="0047703B" w:rsidRPr="0047703B" w:rsidRDefault="0047703B" w:rsidP="0047703B">
      <w:pPr>
        <w:pStyle w:val="ad"/>
        <w:shd w:val="clear" w:color="auto" w:fill="FFFFFF"/>
        <w:spacing w:before="0" w:beforeAutospacing="0" w:after="0" w:afterAutospacing="0"/>
        <w:jc w:val="both"/>
        <w:textAlignment w:val="baseline"/>
        <w:rPr>
          <w:color w:val="000000"/>
          <w:spacing w:val="2"/>
          <w:sz w:val="28"/>
          <w:szCs w:val="28"/>
        </w:rPr>
      </w:pPr>
    </w:p>
    <w:p w:rsidR="0047703B" w:rsidRPr="0047703B" w:rsidRDefault="0047703B" w:rsidP="0047703B">
      <w:pPr>
        <w:pStyle w:val="ad"/>
        <w:shd w:val="clear" w:color="auto" w:fill="FFFFFF"/>
        <w:spacing w:before="0" w:beforeAutospacing="0" w:after="0" w:afterAutospacing="0"/>
        <w:jc w:val="both"/>
        <w:textAlignment w:val="baseline"/>
        <w:rPr>
          <w:color w:val="000000"/>
          <w:spacing w:val="2"/>
          <w:sz w:val="28"/>
          <w:szCs w:val="28"/>
        </w:rPr>
      </w:pPr>
      <w:bookmarkStart w:id="5" w:name="z719"/>
      <w:bookmarkEnd w:id="5"/>
      <w:r w:rsidRPr="0047703B">
        <w:rPr>
          <w:b/>
          <w:bCs/>
          <w:color w:val="000000"/>
          <w:spacing w:val="2"/>
          <w:sz w:val="28"/>
          <w:szCs w:val="28"/>
          <w:bdr w:val="none" w:sz="0" w:space="0" w:color="auto" w:frame="1"/>
        </w:rPr>
        <w:t>Статья 719. Налоговая декларация</w:t>
      </w:r>
    </w:p>
    <w:p w:rsidR="0047703B" w:rsidRDefault="0047703B" w:rsidP="0047703B">
      <w:pPr>
        <w:pStyle w:val="ad"/>
        <w:shd w:val="clear" w:color="auto" w:fill="FFFFFF"/>
        <w:spacing w:before="0" w:beforeAutospacing="0" w:after="0" w:afterAutospacing="0"/>
        <w:jc w:val="both"/>
        <w:textAlignment w:val="baseline"/>
        <w:rPr>
          <w:color w:val="000000"/>
          <w:spacing w:val="2"/>
          <w:sz w:val="28"/>
          <w:szCs w:val="28"/>
        </w:rPr>
      </w:pPr>
      <w:r w:rsidRPr="0047703B">
        <w:rPr>
          <w:color w:val="000000"/>
          <w:spacing w:val="2"/>
          <w:sz w:val="28"/>
          <w:szCs w:val="28"/>
        </w:rPr>
        <w:t>      Декларация по рентному налогу на экспорт представляется в налоговый орган по месту нахождения налогоплательщика не позднее 15 числа второго месяца, следующего за налоговым периодом.</w:t>
      </w:r>
    </w:p>
    <w:p w:rsidR="00CC708C" w:rsidRDefault="00CC708C" w:rsidP="0047703B">
      <w:pPr>
        <w:pStyle w:val="ad"/>
        <w:shd w:val="clear" w:color="auto" w:fill="FFFFFF"/>
        <w:spacing w:before="0" w:beforeAutospacing="0" w:after="0" w:afterAutospacing="0"/>
        <w:jc w:val="both"/>
        <w:textAlignment w:val="baseline"/>
        <w:rPr>
          <w:color w:val="000000"/>
          <w:spacing w:val="2"/>
          <w:sz w:val="28"/>
          <w:szCs w:val="28"/>
        </w:rPr>
      </w:pPr>
    </w:p>
    <w:p w:rsidR="00CC708C" w:rsidRDefault="00CC708C" w:rsidP="0047703B">
      <w:pPr>
        <w:pStyle w:val="ad"/>
        <w:shd w:val="clear" w:color="auto" w:fill="FFFFFF"/>
        <w:spacing w:before="0" w:beforeAutospacing="0" w:after="0" w:afterAutospacing="0"/>
        <w:jc w:val="both"/>
        <w:textAlignment w:val="baseline"/>
        <w:rPr>
          <w:color w:val="000000"/>
          <w:spacing w:val="2"/>
          <w:sz w:val="28"/>
          <w:szCs w:val="28"/>
        </w:rPr>
      </w:pPr>
    </w:p>
    <w:p w:rsidR="001C44FF" w:rsidRPr="008B08BD" w:rsidRDefault="001C44FF" w:rsidP="00E13EB9">
      <w:pPr>
        <w:ind w:firstLine="720"/>
        <w:jc w:val="center"/>
        <w:rPr>
          <w:b/>
          <w:sz w:val="28"/>
          <w:szCs w:val="28"/>
        </w:rPr>
      </w:pPr>
      <w:r w:rsidRPr="008B08BD">
        <w:rPr>
          <w:b/>
          <w:sz w:val="28"/>
          <w:szCs w:val="28"/>
        </w:rPr>
        <w:lastRenderedPageBreak/>
        <w:t>Правила</w:t>
      </w:r>
      <w:r w:rsidR="00E13EB9">
        <w:rPr>
          <w:b/>
          <w:sz w:val="28"/>
          <w:szCs w:val="28"/>
        </w:rPr>
        <w:t xml:space="preserve"> </w:t>
      </w:r>
      <w:r w:rsidRPr="008B08BD">
        <w:rPr>
          <w:b/>
          <w:sz w:val="28"/>
          <w:szCs w:val="28"/>
        </w:rPr>
        <w:t>составления налоговой отчетности «Декларация по налогу на добычу полезных ископаемых</w:t>
      </w:r>
      <w:r w:rsidR="00E13EB9">
        <w:rPr>
          <w:b/>
          <w:sz w:val="28"/>
          <w:szCs w:val="28"/>
        </w:rPr>
        <w:t xml:space="preserve"> </w:t>
      </w:r>
      <w:r w:rsidRPr="008B08BD">
        <w:rPr>
          <w:b/>
          <w:sz w:val="28"/>
          <w:szCs w:val="28"/>
        </w:rPr>
        <w:t>(форма 590.00)»</w:t>
      </w:r>
    </w:p>
    <w:p w:rsidR="001C44FF" w:rsidRPr="008B08BD" w:rsidRDefault="001C44FF" w:rsidP="001C44FF">
      <w:pPr>
        <w:pStyle w:val="ab"/>
        <w:ind w:firstLine="720"/>
        <w:rPr>
          <w:b/>
          <w:szCs w:val="28"/>
        </w:rPr>
      </w:pPr>
    </w:p>
    <w:p w:rsidR="001C44FF" w:rsidRPr="008B08BD" w:rsidRDefault="001C44FF" w:rsidP="001C44FF">
      <w:pPr>
        <w:tabs>
          <w:tab w:val="left" w:pos="1276"/>
        </w:tabs>
        <w:ind w:firstLine="709"/>
        <w:jc w:val="both"/>
        <w:rPr>
          <w:sz w:val="28"/>
          <w:szCs w:val="28"/>
        </w:rPr>
      </w:pPr>
      <w:r w:rsidRPr="008B08BD">
        <w:rPr>
          <w:rFonts w:eastAsia="Batang"/>
          <w:sz w:val="28"/>
          <w:szCs w:val="28"/>
          <w:lang w:eastAsia="ko-KR"/>
        </w:rPr>
        <w:t xml:space="preserve">Правила </w:t>
      </w:r>
      <w:r w:rsidRPr="008B08BD">
        <w:rPr>
          <w:sz w:val="28"/>
          <w:szCs w:val="28"/>
        </w:rPr>
        <w:t>составления налоговой отчетности «Декларация по налогу на добычу поле</w:t>
      </w:r>
      <w:r w:rsidR="007A33DC">
        <w:rPr>
          <w:sz w:val="28"/>
          <w:szCs w:val="28"/>
        </w:rPr>
        <w:t>зных ископаемых (форма 590.00)»</w:t>
      </w:r>
      <w:r w:rsidRPr="008B08BD">
        <w:rPr>
          <w:rFonts w:eastAsia="Batang"/>
          <w:sz w:val="28"/>
          <w:szCs w:val="28"/>
          <w:lang w:eastAsia="ko-KR"/>
        </w:rPr>
        <w:t xml:space="preserve"> разработаны в соответствии с </w:t>
      </w:r>
      <w:r w:rsidRPr="00B0545C">
        <w:rPr>
          <w:rFonts w:eastAsia="Batang"/>
          <w:sz w:val="28"/>
          <w:szCs w:val="28"/>
          <w:lang w:eastAsia="ko-KR"/>
        </w:rPr>
        <w:t>Налоговы</w:t>
      </w:r>
      <w:r w:rsidR="007A33DC">
        <w:rPr>
          <w:rFonts w:eastAsia="Batang"/>
          <w:sz w:val="28"/>
          <w:szCs w:val="28"/>
          <w:lang w:eastAsia="ko-KR"/>
        </w:rPr>
        <w:t xml:space="preserve">м </w:t>
      </w:r>
      <w:r w:rsidRPr="00B0545C">
        <w:rPr>
          <w:rFonts w:eastAsia="Batang"/>
          <w:sz w:val="28"/>
          <w:szCs w:val="28"/>
          <w:lang w:eastAsia="ko-KR"/>
        </w:rPr>
        <w:t>кодекс</w:t>
      </w:r>
      <w:r w:rsidR="007A33DC">
        <w:rPr>
          <w:rFonts w:eastAsia="Batang"/>
          <w:sz w:val="28"/>
          <w:szCs w:val="28"/>
          <w:lang w:eastAsia="ko-KR"/>
        </w:rPr>
        <w:t xml:space="preserve">ом и </w:t>
      </w:r>
      <w:r w:rsidRPr="008B08BD">
        <w:rPr>
          <w:rFonts w:eastAsia="Batang"/>
          <w:sz w:val="28"/>
          <w:szCs w:val="28"/>
          <w:lang w:eastAsia="ko-KR"/>
        </w:rPr>
        <w:t>определяют порядок составления формы налоговой отчетности «Декларация по налогу</w:t>
      </w:r>
      <w:r>
        <w:rPr>
          <w:rFonts w:eastAsia="Batang"/>
          <w:sz w:val="28"/>
          <w:szCs w:val="28"/>
          <w:lang w:eastAsia="ko-KR"/>
        </w:rPr>
        <w:t xml:space="preserve"> на добычу полезных ископаемых»</w:t>
      </w:r>
      <w:r>
        <w:rPr>
          <w:rFonts w:eastAsia="Batang"/>
          <w:sz w:val="28"/>
          <w:szCs w:val="28"/>
          <w:lang w:eastAsia="ko-KR"/>
        </w:rPr>
        <w:br/>
      </w:r>
      <w:r w:rsidRPr="008B08BD">
        <w:rPr>
          <w:rFonts w:eastAsia="Batang"/>
          <w:sz w:val="28"/>
          <w:szCs w:val="28"/>
          <w:lang w:eastAsia="ko-KR"/>
        </w:rPr>
        <w:t xml:space="preserve">(далее – декларация), предназначенной </w:t>
      </w:r>
      <w:r w:rsidRPr="008B08BD">
        <w:rPr>
          <w:sz w:val="28"/>
          <w:szCs w:val="28"/>
        </w:rPr>
        <w:t xml:space="preserve">для исчисления налога на добычу полезных ископаемых (далее – НДПИ). Декларация составляется </w:t>
      </w:r>
      <w:proofErr w:type="spellStart"/>
      <w:r w:rsidRPr="008B08BD">
        <w:rPr>
          <w:sz w:val="28"/>
          <w:szCs w:val="28"/>
        </w:rPr>
        <w:t>недропользователями</w:t>
      </w:r>
      <w:proofErr w:type="spellEnd"/>
      <w:r w:rsidRPr="008B08BD">
        <w:rPr>
          <w:sz w:val="28"/>
          <w:szCs w:val="28"/>
        </w:rPr>
        <w:t>, осуществляющими добычу нефти, минерального сырья, подземных вод и лечебных грязей, включая извлечение полезных ископаемых из техногенных минеральных образований в рамках каждого отдельного заключенного контракта/лицензии на недропользование.</w:t>
      </w:r>
    </w:p>
    <w:p w:rsidR="001C44FF" w:rsidRPr="008B08BD" w:rsidRDefault="001C44FF" w:rsidP="001C44FF">
      <w:pPr>
        <w:tabs>
          <w:tab w:val="left" w:pos="851"/>
          <w:tab w:val="left" w:pos="1134"/>
        </w:tabs>
        <w:ind w:firstLine="709"/>
        <w:jc w:val="both"/>
        <w:rPr>
          <w:sz w:val="28"/>
          <w:szCs w:val="28"/>
        </w:rPr>
      </w:pPr>
      <w:r w:rsidRPr="008B08BD">
        <w:rPr>
          <w:sz w:val="28"/>
          <w:szCs w:val="28"/>
        </w:rPr>
        <w:t>Декларация состоит из самой декларации (форма 590.00) и приложений к ней (формы с 590.01 по 590.04)</w:t>
      </w:r>
      <w:r w:rsidRPr="008B08BD">
        <w:rPr>
          <w:rFonts w:eastAsia="Batang"/>
          <w:sz w:val="28"/>
          <w:szCs w:val="28"/>
          <w:lang w:eastAsia="ko-KR"/>
        </w:rPr>
        <w:t>, предназначенных для детального отражения информации об исчислении налогового обязательства по уплате НДПИ</w:t>
      </w:r>
      <w:r w:rsidRPr="008B08BD">
        <w:rPr>
          <w:sz w:val="28"/>
          <w:szCs w:val="28"/>
        </w:rPr>
        <w:t>.</w:t>
      </w:r>
    </w:p>
    <w:p w:rsidR="00934E0C" w:rsidRPr="007A33DC" w:rsidRDefault="007A33DC" w:rsidP="007A33DC">
      <w:pPr>
        <w:tabs>
          <w:tab w:val="left" w:pos="851"/>
          <w:tab w:val="left" w:pos="993"/>
          <w:tab w:val="left" w:pos="1134"/>
        </w:tabs>
        <w:ind w:firstLine="567"/>
        <w:jc w:val="both"/>
        <w:rPr>
          <w:sz w:val="28"/>
          <w:szCs w:val="28"/>
        </w:rPr>
      </w:pPr>
      <w:r w:rsidRPr="007A33DC">
        <w:rPr>
          <w:sz w:val="28"/>
          <w:szCs w:val="28"/>
        </w:rPr>
        <w:t xml:space="preserve">В разделе «НДПИ к уплате» </w:t>
      </w:r>
      <w:r w:rsidR="00934E0C" w:rsidRPr="007A33DC">
        <w:rPr>
          <w:sz w:val="28"/>
          <w:szCs w:val="28"/>
        </w:rPr>
        <w:t>указывается сумма НДПИ к уплате в бюджет за налоговый период по контракту на недропользование.</w:t>
      </w:r>
    </w:p>
    <w:p w:rsidR="00943AB9" w:rsidRDefault="00943AB9" w:rsidP="000619E7">
      <w:pPr>
        <w:pStyle w:val="a4"/>
        <w:widowControl w:val="0"/>
        <w:ind w:firstLine="720"/>
        <w:rPr>
          <w:szCs w:val="28"/>
        </w:rPr>
      </w:pPr>
    </w:p>
    <w:p w:rsidR="00934E0C" w:rsidRPr="0068368E" w:rsidRDefault="00934E0C" w:rsidP="0068368E">
      <w:pPr>
        <w:pStyle w:val="a6"/>
        <w:ind w:firstLine="567"/>
        <w:rPr>
          <w:b/>
          <w:bCs/>
          <w:sz w:val="28"/>
          <w:szCs w:val="28"/>
        </w:rPr>
      </w:pPr>
      <w:r w:rsidRPr="0068368E">
        <w:rPr>
          <w:b/>
          <w:bCs/>
          <w:sz w:val="28"/>
          <w:szCs w:val="28"/>
        </w:rPr>
        <w:t xml:space="preserve">Пояснение по заполнению формы 590.01 – Исчисление НДПИ на углеводороды </w:t>
      </w:r>
    </w:p>
    <w:p w:rsidR="007A33DC" w:rsidRDefault="007A33DC" w:rsidP="007A33DC">
      <w:pPr>
        <w:pStyle w:val="a6"/>
        <w:ind w:firstLine="0"/>
        <w:rPr>
          <w:b/>
          <w:bCs/>
          <w:szCs w:val="28"/>
        </w:rPr>
      </w:pPr>
    </w:p>
    <w:p w:rsidR="00934E0C" w:rsidRDefault="007A33DC" w:rsidP="007A33DC">
      <w:pPr>
        <w:pStyle w:val="a6"/>
        <w:ind w:firstLine="0"/>
        <w:rPr>
          <w:sz w:val="28"/>
          <w:szCs w:val="28"/>
        </w:rPr>
      </w:pPr>
      <w:r w:rsidRPr="008B08BD">
        <w:rPr>
          <w:sz w:val="28"/>
          <w:szCs w:val="28"/>
        </w:rPr>
        <w:t>Форма 590.0</w:t>
      </w:r>
      <w:r>
        <w:rPr>
          <w:sz w:val="28"/>
          <w:szCs w:val="28"/>
        </w:rPr>
        <w:t>1</w:t>
      </w:r>
      <w:r w:rsidRPr="008B08BD">
        <w:rPr>
          <w:sz w:val="28"/>
          <w:szCs w:val="28"/>
        </w:rPr>
        <w:t xml:space="preserve"> предназначена для детального отражения </w:t>
      </w:r>
      <w:r>
        <w:rPr>
          <w:sz w:val="28"/>
          <w:szCs w:val="28"/>
        </w:rPr>
        <w:t xml:space="preserve">информации об исчислении НДПИ </w:t>
      </w:r>
      <w:r w:rsidR="00934E0C" w:rsidRPr="008B08BD">
        <w:rPr>
          <w:sz w:val="28"/>
          <w:szCs w:val="28"/>
        </w:rPr>
        <w:t>на сырую нефть</w:t>
      </w:r>
      <w:r>
        <w:rPr>
          <w:sz w:val="28"/>
          <w:szCs w:val="28"/>
        </w:rPr>
        <w:t>, г</w:t>
      </w:r>
      <w:r w:rsidR="00934E0C" w:rsidRPr="008B08BD">
        <w:rPr>
          <w:sz w:val="28"/>
          <w:szCs w:val="28"/>
        </w:rPr>
        <w:t>азовый конденсат</w:t>
      </w:r>
      <w:r>
        <w:rPr>
          <w:sz w:val="28"/>
          <w:szCs w:val="28"/>
        </w:rPr>
        <w:t xml:space="preserve"> и </w:t>
      </w:r>
      <w:r w:rsidR="00934E0C">
        <w:rPr>
          <w:sz w:val="28"/>
          <w:szCs w:val="28"/>
        </w:rPr>
        <w:t>природный газ.</w:t>
      </w:r>
    </w:p>
    <w:p w:rsidR="00934E0C" w:rsidRDefault="00934E0C" w:rsidP="007A33DC">
      <w:pPr>
        <w:tabs>
          <w:tab w:val="left" w:pos="851"/>
          <w:tab w:val="left" w:pos="993"/>
          <w:tab w:val="left" w:pos="1134"/>
        </w:tabs>
        <w:ind w:left="709"/>
        <w:jc w:val="both"/>
        <w:rPr>
          <w:sz w:val="28"/>
          <w:szCs w:val="28"/>
        </w:rPr>
      </w:pPr>
    </w:p>
    <w:p w:rsidR="00934E0C" w:rsidRPr="0068368E" w:rsidRDefault="00934E0C" w:rsidP="0068368E">
      <w:pPr>
        <w:pStyle w:val="2"/>
        <w:spacing w:after="0" w:line="240" w:lineRule="auto"/>
        <w:ind w:firstLine="567"/>
        <w:jc w:val="both"/>
        <w:rPr>
          <w:b/>
          <w:sz w:val="28"/>
          <w:szCs w:val="28"/>
        </w:rPr>
      </w:pPr>
      <w:r w:rsidRPr="0068368E">
        <w:rPr>
          <w:b/>
          <w:bCs/>
          <w:sz w:val="28"/>
          <w:szCs w:val="28"/>
        </w:rPr>
        <w:t>Пояснение по заполнению</w:t>
      </w:r>
      <w:r w:rsidRPr="0068368E">
        <w:rPr>
          <w:b/>
          <w:sz w:val="28"/>
          <w:szCs w:val="28"/>
        </w:rPr>
        <w:t xml:space="preserve"> формы 590.02 – Исчисление НДПИ на минеральное сырье, за исключением общераспространенных полезных ископаемых</w:t>
      </w:r>
    </w:p>
    <w:p w:rsidR="00934E0C" w:rsidRPr="008B08BD" w:rsidRDefault="00934E0C" w:rsidP="007A33DC">
      <w:pPr>
        <w:pStyle w:val="a6"/>
        <w:ind w:firstLine="720"/>
        <w:rPr>
          <w:b/>
          <w:szCs w:val="28"/>
        </w:rPr>
      </w:pPr>
    </w:p>
    <w:p w:rsidR="00934E0C" w:rsidRDefault="00934E0C" w:rsidP="007A33DC">
      <w:pPr>
        <w:tabs>
          <w:tab w:val="left" w:pos="1276"/>
        </w:tabs>
        <w:ind w:firstLine="709"/>
        <w:jc w:val="both"/>
        <w:rPr>
          <w:sz w:val="28"/>
          <w:szCs w:val="28"/>
        </w:rPr>
      </w:pPr>
      <w:r w:rsidRPr="008B08BD">
        <w:rPr>
          <w:sz w:val="28"/>
          <w:szCs w:val="28"/>
        </w:rPr>
        <w:t xml:space="preserve">Форма 590.02 предназначена для </w:t>
      </w:r>
      <w:r w:rsidRPr="008B08BD">
        <w:rPr>
          <w:rFonts w:eastAsia="Batang"/>
          <w:sz w:val="28"/>
          <w:szCs w:val="28"/>
          <w:lang w:eastAsia="ko-KR"/>
        </w:rPr>
        <w:t xml:space="preserve">детального отражения информации об исчислении НДПИ на </w:t>
      </w:r>
      <w:r w:rsidRPr="008B08BD">
        <w:rPr>
          <w:sz w:val="28"/>
          <w:szCs w:val="28"/>
        </w:rPr>
        <w:t>минеральное сырье, за исключением общераспространенных полезных ископаемых за налоговый период.</w:t>
      </w:r>
    </w:p>
    <w:p w:rsidR="00934E0C" w:rsidRDefault="00934E0C" w:rsidP="007A33DC">
      <w:pPr>
        <w:tabs>
          <w:tab w:val="left" w:pos="1276"/>
        </w:tabs>
        <w:ind w:firstLine="709"/>
        <w:jc w:val="both"/>
        <w:rPr>
          <w:sz w:val="28"/>
          <w:szCs w:val="28"/>
        </w:rPr>
      </w:pPr>
    </w:p>
    <w:p w:rsidR="00934E0C" w:rsidRPr="0068368E" w:rsidRDefault="00934E0C" w:rsidP="007A33DC">
      <w:pPr>
        <w:pStyle w:val="2"/>
        <w:spacing w:after="0" w:line="240" w:lineRule="auto"/>
        <w:jc w:val="both"/>
        <w:rPr>
          <w:b/>
          <w:sz w:val="28"/>
          <w:szCs w:val="28"/>
        </w:rPr>
      </w:pPr>
      <w:r w:rsidRPr="0068368E">
        <w:rPr>
          <w:b/>
          <w:bCs/>
          <w:sz w:val="28"/>
          <w:szCs w:val="28"/>
        </w:rPr>
        <w:t>Пояснение по заполнению</w:t>
      </w:r>
      <w:r w:rsidRPr="0068368E">
        <w:rPr>
          <w:b/>
          <w:sz w:val="28"/>
          <w:szCs w:val="28"/>
        </w:rPr>
        <w:t xml:space="preserve"> формы 590.03–Исчисление НДПИ на подземные воды</w:t>
      </w:r>
    </w:p>
    <w:p w:rsidR="00934E0C" w:rsidRPr="008B08BD" w:rsidRDefault="00934E0C" w:rsidP="007A33DC">
      <w:pPr>
        <w:pStyle w:val="a6"/>
        <w:ind w:firstLine="720"/>
        <w:rPr>
          <w:b/>
          <w:szCs w:val="28"/>
        </w:rPr>
      </w:pPr>
    </w:p>
    <w:p w:rsidR="00934E0C" w:rsidRPr="008B08BD" w:rsidRDefault="00934E0C" w:rsidP="007A33DC">
      <w:pPr>
        <w:tabs>
          <w:tab w:val="left" w:pos="1276"/>
        </w:tabs>
        <w:ind w:firstLine="709"/>
        <w:jc w:val="both"/>
        <w:rPr>
          <w:sz w:val="28"/>
          <w:szCs w:val="28"/>
        </w:rPr>
      </w:pPr>
      <w:r w:rsidRPr="008B08BD">
        <w:rPr>
          <w:sz w:val="28"/>
          <w:szCs w:val="28"/>
        </w:rPr>
        <w:t xml:space="preserve">Форма 590.03 предназначена для </w:t>
      </w:r>
      <w:r w:rsidRPr="008B08BD">
        <w:rPr>
          <w:rFonts w:eastAsia="Batang"/>
          <w:sz w:val="28"/>
          <w:szCs w:val="28"/>
          <w:lang w:eastAsia="ko-KR"/>
        </w:rPr>
        <w:t xml:space="preserve">детального отражения информации об исчислении НДПИ на </w:t>
      </w:r>
      <w:r w:rsidRPr="008B08BD">
        <w:rPr>
          <w:sz w:val="28"/>
          <w:szCs w:val="28"/>
        </w:rPr>
        <w:t>подземные воды.</w:t>
      </w:r>
    </w:p>
    <w:p w:rsidR="00934E0C" w:rsidRDefault="00934E0C" w:rsidP="007A33DC">
      <w:pPr>
        <w:tabs>
          <w:tab w:val="left" w:pos="1276"/>
        </w:tabs>
        <w:ind w:firstLine="709"/>
        <w:jc w:val="both"/>
        <w:rPr>
          <w:sz w:val="28"/>
          <w:szCs w:val="28"/>
        </w:rPr>
      </w:pPr>
    </w:p>
    <w:p w:rsidR="00934E0C" w:rsidRPr="0068368E" w:rsidRDefault="00934E0C" w:rsidP="007A33DC">
      <w:pPr>
        <w:pStyle w:val="a6"/>
        <w:ind w:firstLine="0"/>
        <w:rPr>
          <w:b/>
          <w:bCs/>
          <w:sz w:val="28"/>
          <w:szCs w:val="28"/>
        </w:rPr>
      </w:pPr>
      <w:r w:rsidRPr="0068368E">
        <w:rPr>
          <w:b/>
          <w:bCs/>
          <w:sz w:val="28"/>
          <w:szCs w:val="28"/>
        </w:rPr>
        <w:t xml:space="preserve">Пояснение по заполнению формы 590.04 – Исчисление НДПИ на общераспространенные полезные ископаемые и лечебные грязи </w:t>
      </w:r>
    </w:p>
    <w:p w:rsidR="00934E0C" w:rsidRPr="0068368E" w:rsidRDefault="00934E0C" w:rsidP="007A33DC">
      <w:pPr>
        <w:pStyle w:val="a6"/>
        <w:ind w:firstLine="720"/>
        <w:rPr>
          <w:sz w:val="28"/>
          <w:szCs w:val="28"/>
        </w:rPr>
      </w:pPr>
    </w:p>
    <w:p w:rsidR="00934E0C" w:rsidRDefault="00F014A1" w:rsidP="007A33DC">
      <w:pPr>
        <w:tabs>
          <w:tab w:val="left" w:pos="1134"/>
        </w:tabs>
        <w:ind w:firstLine="709"/>
        <w:jc w:val="both"/>
        <w:rPr>
          <w:sz w:val="28"/>
          <w:szCs w:val="28"/>
        </w:rPr>
      </w:pPr>
      <w:r>
        <w:rPr>
          <w:sz w:val="28"/>
          <w:szCs w:val="28"/>
        </w:rPr>
        <w:t>Форма 590.04</w:t>
      </w:r>
      <w:r w:rsidRPr="008B08BD">
        <w:rPr>
          <w:sz w:val="28"/>
          <w:szCs w:val="28"/>
        </w:rPr>
        <w:t xml:space="preserve"> предназначена для </w:t>
      </w:r>
      <w:r w:rsidRPr="008B08BD">
        <w:rPr>
          <w:rFonts w:eastAsia="Batang"/>
          <w:sz w:val="28"/>
          <w:szCs w:val="28"/>
          <w:lang w:eastAsia="ko-KR"/>
        </w:rPr>
        <w:t xml:space="preserve">детального отражения информации об исчислении НДПИ на </w:t>
      </w:r>
      <w:r w:rsidR="00934E0C" w:rsidRPr="005320D1">
        <w:rPr>
          <w:sz w:val="28"/>
          <w:szCs w:val="28"/>
        </w:rPr>
        <w:t>общераспространенных полезн</w:t>
      </w:r>
      <w:r>
        <w:rPr>
          <w:sz w:val="28"/>
          <w:szCs w:val="28"/>
        </w:rPr>
        <w:t xml:space="preserve">ых ископаемых и лечебных грязей. </w:t>
      </w:r>
    </w:p>
    <w:p w:rsidR="00A13223" w:rsidRPr="00A13223" w:rsidRDefault="00A13223" w:rsidP="00A13223">
      <w:pPr>
        <w:pStyle w:val="ad"/>
        <w:shd w:val="clear" w:color="auto" w:fill="FFFFFF"/>
        <w:spacing w:before="0" w:beforeAutospacing="0" w:after="0" w:afterAutospacing="0"/>
        <w:jc w:val="both"/>
        <w:textAlignment w:val="baseline"/>
        <w:rPr>
          <w:color w:val="000000"/>
          <w:spacing w:val="2"/>
          <w:sz w:val="28"/>
          <w:szCs w:val="28"/>
        </w:rPr>
      </w:pPr>
      <w:r w:rsidRPr="00A13223">
        <w:rPr>
          <w:b/>
          <w:bCs/>
          <w:color w:val="000000"/>
          <w:spacing w:val="2"/>
          <w:sz w:val="28"/>
          <w:szCs w:val="28"/>
          <w:bdr w:val="none" w:sz="0" w:space="0" w:color="auto" w:frame="1"/>
        </w:rPr>
        <w:lastRenderedPageBreak/>
        <w:t>Статья 749. Налоговый период</w:t>
      </w:r>
    </w:p>
    <w:p w:rsidR="00A13223" w:rsidRDefault="00A13223" w:rsidP="00A13223">
      <w:pPr>
        <w:pStyle w:val="ad"/>
        <w:shd w:val="clear" w:color="auto" w:fill="FFFFFF"/>
        <w:spacing w:before="0" w:beforeAutospacing="0" w:after="0" w:afterAutospacing="0"/>
        <w:jc w:val="both"/>
        <w:textAlignment w:val="baseline"/>
        <w:rPr>
          <w:color w:val="000000"/>
          <w:spacing w:val="2"/>
          <w:sz w:val="28"/>
          <w:szCs w:val="28"/>
        </w:rPr>
      </w:pPr>
      <w:r w:rsidRPr="00A13223">
        <w:rPr>
          <w:color w:val="000000"/>
          <w:spacing w:val="2"/>
          <w:sz w:val="28"/>
          <w:szCs w:val="28"/>
        </w:rPr>
        <w:t>      Налоговым периодом по налогу на добычу полезных ископаемых является календарный квартал.</w:t>
      </w:r>
    </w:p>
    <w:p w:rsidR="00167A44" w:rsidRPr="00A13223" w:rsidRDefault="00167A44" w:rsidP="00A13223">
      <w:pPr>
        <w:pStyle w:val="ad"/>
        <w:shd w:val="clear" w:color="auto" w:fill="FFFFFF"/>
        <w:spacing w:before="0" w:beforeAutospacing="0" w:after="0" w:afterAutospacing="0"/>
        <w:jc w:val="both"/>
        <w:textAlignment w:val="baseline"/>
        <w:rPr>
          <w:color w:val="000000"/>
          <w:spacing w:val="2"/>
          <w:sz w:val="28"/>
          <w:szCs w:val="28"/>
        </w:rPr>
      </w:pPr>
    </w:p>
    <w:p w:rsidR="00A13223" w:rsidRPr="00A13223" w:rsidRDefault="00A13223" w:rsidP="00A13223">
      <w:pPr>
        <w:pStyle w:val="ad"/>
        <w:shd w:val="clear" w:color="auto" w:fill="FFFFFF"/>
        <w:spacing w:before="0" w:beforeAutospacing="0" w:after="0" w:afterAutospacing="0"/>
        <w:jc w:val="both"/>
        <w:textAlignment w:val="baseline"/>
        <w:rPr>
          <w:color w:val="000000"/>
          <w:spacing w:val="2"/>
          <w:sz w:val="28"/>
          <w:szCs w:val="28"/>
        </w:rPr>
      </w:pPr>
      <w:bookmarkStart w:id="6" w:name="z750"/>
      <w:bookmarkEnd w:id="6"/>
      <w:r w:rsidRPr="00A13223">
        <w:rPr>
          <w:b/>
          <w:bCs/>
          <w:color w:val="000000"/>
          <w:spacing w:val="2"/>
          <w:sz w:val="28"/>
          <w:szCs w:val="28"/>
          <w:bdr w:val="none" w:sz="0" w:space="0" w:color="auto" w:frame="1"/>
        </w:rPr>
        <w:t>Статья 750. Сроки уплаты</w:t>
      </w:r>
    </w:p>
    <w:p w:rsidR="00A13223" w:rsidRDefault="00A13223" w:rsidP="00A13223">
      <w:pPr>
        <w:pStyle w:val="ad"/>
        <w:shd w:val="clear" w:color="auto" w:fill="FFFFFF"/>
        <w:spacing w:before="0" w:beforeAutospacing="0" w:after="0" w:afterAutospacing="0"/>
        <w:jc w:val="both"/>
        <w:textAlignment w:val="baseline"/>
        <w:rPr>
          <w:color w:val="000000"/>
          <w:spacing w:val="2"/>
          <w:sz w:val="28"/>
          <w:szCs w:val="28"/>
        </w:rPr>
      </w:pPr>
      <w:r w:rsidRPr="00A13223">
        <w:rPr>
          <w:color w:val="000000"/>
          <w:spacing w:val="2"/>
          <w:sz w:val="28"/>
          <w:szCs w:val="28"/>
        </w:rPr>
        <w:t>      Налогоплательщик обязан уплатить в бюджет по месту нахождения исчисленную сумму налога не позднее 25 числа второго месяца, следующего за налоговым периодом.</w:t>
      </w:r>
    </w:p>
    <w:p w:rsidR="00167A44" w:rsidRPr="00A13223" w:rsidRDefault="00167A44" w:rsidP="00A13223">
      <w:pPr>
        <w:pStyle w:val="ad"/>
        <w:shd w:val="clear" w:color="auto" w:fill="FFFFFF"/>
        <w:spacing w:before="0" w:beforeAutospacing="0" w:after="0" w:afterAutospacing="0"/>
        <w:jc w:val="both"/>
        <w:textAlignment w:val="baseline"/>
        <w:rPr>
          <w:color w:val="000000"/>
          <w:spacing w:val="2"/>
          <w:sz w:val="28"/>
          <w:szCs w:val="28"/>
        </w:rPr>
      </w:pPr>
    </w:p>
    <w:p w:rsidR="00A13223" w:rsidRPr="00A13223" w:rsidRDefault="00A13223" w:rsidP="00A13223">
      <w:pPr>
        <w:pStyle w:val="ad"/>
        <w:shd w:val="clear" w:color="auto" w:fill="FFFFFF"/>
        <w:spacing w:before="0" w:beforeAutospacing="0" w:after="0" w:afterAutospacing="0"/>
        <w:jc w:val="both"/>
        <w:textAlignment w:val="baseline"/>
        <w:rPr>
          <w:color w:val="000000"/>
          <w:spacing w:val="2"/>
          <w:sz w:val="28"/>
          <w:szCs w:val="28"/>
        </w:rPr>
      </w:pPr>
      <w:bookmarkStart w:id="7" w:name="z751"/>
      <w:bookmarkEnd w:id="7"/>
      <w:r w:rsidRPr="00A13223">
        <w:rPr>
          <w:b/>
          <w:bCs/>
          <w:color w:val="000000"/>
          <w:spacing w:val="2"/>
          <w:sz w:val="28"/>
          <w:szCs w:val="28"/>
          <w:bdr w:val="none" w:sz="0" w:space="0" w:color="auto" w:frame="1"/>
        </w:rPr>
        <w:t>Статья 751. Налоговая декларация</w:t>
      </w:r>
    </w:p>
    <w:p w:rsidR="00A13223" w:rsidRPr="00A13223" w:rsidRDefault="00A13223" w:rsidP="00A13223">
      <w:pPr>
        <w:pStyle w:val="ad"/>
        <w:shd w:val="clear" w:color="auto" w:fill="FFFFFF"/>
        <w:spacing w:before="0" w:beforeAutospacing="0" w:after="0" w:afterAutospacing="0"/>
        <w:jc w:val="both"/>
        <w:textAlignment w:val="baseline"/>
        <w:rPr>
          <w:color w:val="000000"/>
          <w:spacing w:val="2"/>
          <w:sz w:val="28"/>
          <w:szCs w:val="28"/>
        </w:rPr>
      </w:pPr>
      <w:r w:rsidRPr="00A13223">
        <w:rPr>
          <w:color w:val="000000"/>
          <w:spacing w:val="2"/>
          <w:sz w:val="28"/>
          <w:szCs w:val="28"/>
        </w:rPr>
        <w:t xml:space="preserve">      Декларация по налогу на добычу полезных ископаемых представляется </w:t>
      </w:r>
      <w:proofErr w:type="spellStart"/>
      <w:r w:rsidRPr="00A13223">
        <w:rPr>
          <w:color w:val="000000"/>
          <w:spacing w:val="2"/>
          <w:sz w:val="28"/>
          <w:szCs w:val="28"/>
        </w:rPr>
        <w:t>недропользователем</w:t>
      </w:r>
      <w:proofErr w:type="spellEnd"/>
      <w:r w:rsidRPr="00A13223">
        <w:rPr>
          <w:color w:val="000000"/>
          <w:spacing w:val="2"/>
          <w:sz w:val="28"/>
          <w:szCs w:val="28"/>
        </w:rPr>
        <w:t xml:space="preserve"> в налоговый орган по месту нахождения не позднее 15 числа второго месяца, следующего за налоговым периодом.</w:t>
      </w:r>
    </w:p>
    <w:p w:rsidR="00A13223" w:rsidRPr="005320D1" w:rsidRDefault="00A13223" w:rsidP="007A33DC">
      <w:pPr>
        <w:tabs>
          <w:tab w:val="left" w:pos="1134"/>
        </w:tabs>
        <w:ind w:firstLine="709"/>
        <w:jc w:val="both"/>
        <w:rPr>
          <w:sz w:val="28"/>
          <w:szCs w:val="28"/>
        </w:rPr>
      </w:pPr>
    </w:p>
    <w:p w:rsidR="0068368E" w:rsidRDefault="0068368E" w:rsidP="0068368E">
      <w:pPr>
        <w:pStyle w:val="1"/>
        <w:keepNext w:val="0"/>
        <w:jc w:val="left"/>
        <w:rPr>
          <w:szCs w:val="28"/>
        </w:rPr>
      </w:pPr>
    </w:p>
    <w:p w:rsidR="00934E0C" w:rsidRDefault="00076419" w:rsidP="0068368E">
      <w:pPr>
        <w:pStyle w:val="1"/>
        <w:keepNext w:val="0"/>
        <w:rPr>
          <w:szCs w:val="28"/>
        </w:rPr>
      </w:pPr>
      <w:r w:rsidRPr="00D11082">
        <w:rPr>
          <w:szCs w:val="28"/>
        </w:rPr>
        <w:t>Правила</w:t>
      </w:r>
      <w:r w:rsidR="0068368E">
        <w:rPr>
          <w:szCs w:val="28"/>
        </w:rPr>
        <w:t xml:space="preserve"> </w:t>
      </w:r>
      <w:r w:rsidRPr="00D11082">
        <w:rPr>
          <w:szCs w:val="28"/>
        </w:rPr>
        <w:t xml:space="preserve">составления налоговой отчетности </w:t>
      </w:r>
      <w:r>
        <w:rPr>
          <w:szCs w:val="28"/>
        </w:rPr>
        <w:t>«Д</w:t>
      </w:r>
      <w:r w:rsidRPr="00D11082">
        <w:rPr>
          <w:szCs w:val="28"/>
        </w:rPr>
        <w:t>еклараци</w:t>
      </w:r>
      <w:r>
        <w:rPr>
          <w:szCs w:val="28"/>
        </w:rPr>
        <w:t xml:space="preserve">я </w:t>
      </w:r>
      <w:r w:rsidRPr="00DB437C">
        <w:rPr>
          <w:szCs w:val="28"/>
        </w:rPr>
        <w:t>по альтернативному налогу на недропользование</w:t>
      </w:r>
      <w:r w:rsidR="0068368E">
        <w:rPr>
          <w:szCs w:val="28"/>
        </w:rPr>
        <w:t xml:space="preserve"> </w:t>
      </w:r>
      <w:r w:rsidRPr="00D11082">
        <w:rPr>
          <w:szCs w:val="28"/>
        </w:rPr>
        <w:t xml:space="preserve">(форма </w:t>
      </w:r>
      <w:r>
        <w:rPr>
          <w:szCs w:val="28"/>
        </w:rPr>
        <w:t>600</w:t>
      </w:r>
      <w:r w:rsidRPr="00D11082">
        <w:rPr>
          <w:szCs w:val="28"/>
        </w:rPr>
        <w:t>.00)</w:t>
      </w:r>
      <w:r>
        <w:rPr>
          <w:szCs w:val="28"/>
        </w:rPr>
        <w:t>»</w:t>
      </w:r>
    </w:p>
    <w:p w:rsidR="00076419" w:rsidRDefault="00076419" w:rsidP="00076419">
      <w:pPr>
        <w:tabs>
          <w:tab w:val="left" w:pos="1276"/>
        </w:tabs>
        <w:ind w:firstLine="709"/>
        <w:jc w:val="both"/>
        <w:rPr>
          <w:szCs w:val="28"/>
        </w:rPr>
      </w:pPr>
    </w:p>
    <w:p w:rsidR="00076419" w:rsidRPr="00D4630C" w:rsidRDefault="00076419" w:rsidP="0068368E">
      <w:pPr>
        <w:pStyle w:val="a6"/>
        <w:shd w:val="clear" w:color="auto" w:fill="FFFFFF" w:themeFill="background1"/>
        <w:tabs>
          <w:tab w:val="left" w:pos="900"/>
          <w:tab w:val="left" w:pos="1080"/>
        </w:tabs>
        <w:rPr>
          <w:sz w:val="28"/>
          <w:szCs w:val="28"/>
        </w:rPr>
      </w:pPr>
      <w:r w:rsidRPr="00FA4275">
        <w:rPr>
          <w:sz w:val="28"/>
          <w:szCs w:val="28"/>
        </w:rPr>
        <w:t xml:space="preserve">Правила составления налоговой отчетности «Декларация по </w:t>
      </w:r>
      <w:r w:rsidRPr="00FA4275">
        <w:rPr>
          <w:rStyle w:val="s0"/>
          <w:sz w:val="28"/>
          <w:szCs w:val="28"/>
        </w:rPr>
        <w:t xml:space="preserve">альтернативному налогу на недропользование </w:t>
      </w:r>
      <w:r w:rsidRPr="00FA4275">
        <w:rPr>
          <w:sz w:val="28"/>
          <w:szCs w:val="28"/>
        </w:rPr>
        <w:t>(форма 600.00)»</w:t>
      </w:r>
      <w:r w:rsidRPr="00FA4275">
        <w:rPr>
          <w:sz w:val="28"/>
          <w:szCs w:val="28"/>
        </w:rPr>
        <w:br/>
        <w:t>(далее – Правила) разработаны в соответствии с Налоговы</w:t>
      </w:r>
      <w:r w:rsidR="0068368E" w:rsidRPr="00FA4275">
        <w:rPr>
          <w:sz w:val="28"/>
          <w:szCs w:val="28"/>
        </w:rPr>
        <w:t xml:space="preserve">м </w:t>
      </w:r>
      <w:r w:rsidRPr="00FA4275">
        <w:rPr>
          <w:sz w:val="28"/>
          <w:szCs w:val="28"/>
        </w:rPr>
        <w:t>кодекс</w:t>
      </w:r>
      <w:r w:rsidR="0068368E" w:rsidRPr="00FA4275">
        <w:rPr>
          <w:sz w:val="28"/>
          <w:szCs w:val="28"/>
        </w:rPr>
        <w:t xml:space="preserve">ом </w:t>
      </w:r>
      <w:r w:rsidRPr="00FA4275">
        <w:rPr>
          <w:sz w:val="28"/>
          <w:szCs w:val="28"/>
        </w:rPr>
        <w:t xml:space="preserve">и определяют порядок составления формы налоговой отчетности «Декларация по </w:t>
      </w:r>
      <w:r w:rsidRPr="00FA4275">
        <w:rPr>
          <w:rStyle w:val="s0"/>
          <w:sz w:val="28"/>
          <w:szCs w:val="28"/>
        </w:rPr>
        <w:t xml:space="preserve">альтернативному налогу на недропользование» </w:t>
      </w:r>
      <w:r w:rsidRPr="00FA4275">
        <w:rPr>
          <w:sz w:val="28"/>
          <w:szCs w:val="28"/>
        </w:rPr>
        <w:t>(далее – декларация),</w:t>
      </w:r>
      <w:r w:rsidRPr="00694C32">
        <w:rPr>
          <w:sz w:val="28"/>
          <w:szCs w:val="28"/>
        </w:rPr>
        <w:t xml:space="preserve"> предназначенной для исчисления </w:t>
      </w:r>
      <w:r w:rsidRPr="00694C32">
        <w:rPr>
          <w:rStyle w:val="s0"/>
        </w:rPr>
        <w:t>альтернативного налога на недропользование</w:t>
      </w:r>
      <w:r w:rsidRPr="00694C32">
        <w:rPr>
          <w:sz w:val="28"/>
          <w:szCs w:val="28"/>
        </w:rPr>
        <w:t xml:space="preserve">. </w:t>
      </w:r>
    </w:p>
    <w:p w:rsidR="00076419" w:rsidRPr="00694C32" w:rsidRDefault="00076419" w:rsidP="0068368E">
      <w:pPr>
        <w:pStyle w:val="a6"/>
        <w:shd w:val="clear" w:color="auto" w:fill="FFFFFF" w:themeFill="background1"/>
        <w:tabs>
          <w:tab w:val="left" w:pos="900"/>
          <w:tab w:val="left" w:pos="1080"/>
        </w:tabs>
        <w:ind w:firstLine="567"/>
        <w:rPr>
          <w:rStyle w:val="s0"/>
        </w:rPr>
      </w:pPr>
      <w:r w:rsidRPr="00887F73">
        <w:rPr>
          <w:sz w:val="28"/>
          <w:szCs w:val="28"/>
        </w:rPr>
        <w:t>Декларация составляется юридическими</w:t>
      </w:r>
      <w:r>
        <w:rPr>
          <w:sz w:val="28"/>
          <w:szCs w:val="28"/>
        </w:rPr>
        <w:t xml:space="preserve"> </w:t>
      </w:r>
      <w:r w:rsidRPr="00887F73">
        <w:rPr>
          <w:sz w:val="28"/>
          <w:szCs w:val="28"/>
        </w:rPr>
        <w:t>лицами-</w:t>
      </w:r>
      <w:proofErr w:type="spellStart"/>
      <w:r w:rsidRPr="00887F73">
        <w:rPr>
          <w:sz w:val="28"/>
          <w:szCs w:val="28"/>
        </w:rPr>
        <w:t>недропользователями</w:t>
      </w:r>
      <w:proofErr w:type="spellEnd"/>
      <w:r w:rsidRPr="00887F73">
        <w:rPr>
          <w:sz w:val="28"/>
          <w:szCs w:val="28"/>
        </w:rPr>
        <w:t xml:space="preserve"> в соответствии со стать</w:t>
      </w:r>
      <w:r>
        <w:rPr>
          <w:sz w:val="28"/>
          <w:szCs w:val="28"/>
        </w:rPr>
        <w:t>е</w:t>
      </w:r>
      <w:r w:rsidRPr="00887F73">
        <w:rPr>
          <w:sz w:val="28"/>
          <w:szCs w:val="28"/>
        </w:rPr>
        <w:t>й 766 Налогового кодекса.</w:t>
      </w:r>
    </w:p>
    <w:p w:rsidR="00076419" w:rsidRPr="00943A23" w:rsidRDefault="00076419" w:rsidP="0068368E">
      <w:pPr>
        <w:pStyle w:val="a6"/>
        <w:tabs>
          <w:tab w:val="left" w:pos="900"/>
          <w:tab w:val="left" w:pos="1080"/>
        </w:tabs>
        <w:ind w:firstLine="567"/>
        <w:rPr>
          <w:sz w:val="28"/>
          <w:szCs w:val="28"/>
        </w:rPr>
      </w:pPr>
      <w:r w:rsidRPr="00943A23">
        <w:rPr>
          <w:sz w:val="28"/>
          <w:szCs w:val="28"/>
        </w:rPr>
        <w:t xml:space="preserve">В разделе </w:t>
      </w:r>
      <w:proofErr w:type="gramStart"/>
      <w:r w:rsidRPr="00943A23">
        <w:rPr>
          <w:sz w:val="28"/>
          <w:szCs w:val="28"/>
        </w:rPr>
        <w:t xml:space="preserve">« </w:t>
      </w:r>
      <w:r w:rsidRPr="00943A23">
        <w:rPr>
          <w:rStyle w:val="s0"/>
          <w:sz w:val="28"/>
          <w:szCs w:val="28"/>
        </w:rPr>
        <w:t>Альтернативный</w:t>
      </w:r>
      <w:proofErr w:type="gramEnd"/>
      <w:r w:rsidRPr="00943A23">
        <w:rPr>
          <w:rStyle w:val="s0"/>
          <w:sz w:val="28"/>
          <w:szCs w:val="28"/>
        </w:rPr>
        <w:t xml:space="preserve"> налог на недропользование</w:t>
      </w:r>
      <w:r w:rsidRPr="00943A23">
        <w:rPr>
          <w:sz w:val="28"/>
          <w:szCs w:val="28"/>
        </w:rPr>
        <w:t>»:</w:t>
      </w:r>
    </w:p>
    <w:p w:rsidR="00076419" w:rsidRPr="00AA0EB0" w:rsidRDefault="00076419" w:rsidP="00076419">
      <w:pPr>
        <w:widowControl w:val="0"/>
        <w:numPr>
          <w:ilvl w:val="0"/>
          <w:numId w:val="9"/>
        </w:numPr>
        <w:tabs>
          <w:tab w:val="clear" w:pos="720"/>
          <w:tab w:val="num" w:pos="0"/>
          <w:tab w:val="left" w:pos="1080"/>
        </w:tabs>
        <w:ind w:left="0" w:right="43" w:firstLine="567"/>
        <w:jc w:val="both"/>
        <w:rPr>
          <w:sz w:val="28"/>
          <w:szCs w:val="28"/>
        </w:rPr>
      </w:pPr>
      <w:r w:rsidRPr="00AA0EB0">
        <w:rPr>
          <w:snapToGrid w:val="0"/>
          <w:sz w:val="28"/>
          <w:szCs w:val="28"/>
        </w:rPr>
        <w:t>в строке 600.00.001 указывается совокупный годовой доход для целей исчисления альтернативного налога на недропользование;</w:t>
      </w:r>
    </w:p>
    <w:p w:rsidR="00076419" w:rsidRPr="00AA0EB0" w:rsidRDefault="00076419" w:rsidP="00076419">
      <w:pPr>
        <w:widowControl w:val="0"/>
        <w:numPr>
          <w:ilvl w:val="0"/>
          <w:numId w:val="9"/>
        </w:numPr>
        <w:tabs>
          <w:tab w:val="clear" w:pos="720"/>
          <w:tab w:val="num" w:pos="0"/>
          <w:tab w:val="num" w:pos="567"/>
          <w:tab w:val="left" w:pos="1080"/>
        </w:tabs>
        <w:ind w:left="0" w:right="43" w:firstLine="567"/>
        <w:jc w:val="both"/>
        <w:rPr>
          <w:snapToGrid w:val="0"/>
          <w:sz w:val="28"/>
          <w:szCs w:val="28"/>
        </w:rPr>
      </w:pPr>
      <w:r w:rsidRPr="00AA0EB0">
        <w:rPr>
          <w:snapToGrid w:val="0"/>
          <w:sz w:val="28"/>
          <w:szCs w:val="28"/>
        </w:rPr>
        <w:t>в строке 600.00.002 указываются вычеты для целей альтернативного налога на недропользо</w:t>
      </w:r>
      <w:bookmarkStart w:id="8" w:name="_GoBack"/>
      <w:bookmarkEnd w:id="8"/>
      <w:r w:rsidRPr="00AA0EB0">
        <w:rPr>
          <w:snapToGrid w:val="0"/>
          <w:sz w:val="28"/>
          <w:szCs w:val="28"/>
        </w:rPr>
        <w:t>вание с учетом корректировок, предусмотренных статьей 287 Налогового кодекса;</w:t>
      </w:r>
    </w:p>
    <w:p w:rsidR="00076419" w:rsidRPr="00AA0EB0" w:rsidRDefault="00076419" w:rsidP="00076419">
      <w:pPr>
        <w:widowControl w:val="0"/>
        <w:numPr>
          <w:ilvl w:val="0"/>
          <w:numId w:val="9"/>
        </w:numPr>
        <w:tabs>
          <w:tab w:val="clear" w:pos="720"/>
          <w:tab w:val="left" w:pos="1080"/>
        </w:tabs>
        <w:ind w:left="0" w:right="43" w:firstLine="567"/>
        <w:jc w:val="both"/>
        <w:rPr>
          <w:snapToGrid w:val="0"/>
          <w:sz w:val="28"/>
          <w:szCs w:val="28"/>
        </w:rPr>
      </w:pPr>
      <w:r w:rsidRPr="00AA0EB0">
        <w:rPr>
          <w:snapToGrid w:val="0"/>
          <w:sz w:val="28"/>
          <w:szCs w:val="28"/>
        </w:rPr>
        <w:t>в строке 600.00.003 указывается объект обложения альтернативным налогом на недропользование, определяемый как разница между совокупным годовым доходом для целей исчисления альтернативного налога на недропользование и вычетами для целей альтернативного налога на недропользование;</w:t>
      </w:r>
    </w:p>
    <w:p w:rsidR="00076419" w:rsidRPr="00AA0EB0" w:rsidRDefault="00076419" w:rsidP="00076419">
      <w:pPr>
        <w:widowControl w:val="0"/>
        <w:numPr>
          <w:ilvl w:val="0"/>
          <w:numId w:val="9"/>
        </w:numPr>
        <w:tabs>
          <w:tab w:val="clear" w:pos="720"/>
          <w:tab w:val="left" w:pos="1080"/>
        </w:tabs>
        <w:ind w:left="0" w:right="43" w:firstLine="709"/>
        <w:jc w:val="both"/>
        <w:rPr>
          <w:snapToGrid w:val="0"/>
          <w:sz w:val="28"/>
          <w:szCs w:val="28"/>
        </w:rPr>
      </w:pPr>
      <w:r w:rsidRPr="00AA0EB0">
        <w:rPr>
          <w:snapToGrid w:val="0"/>
          <w:sz w:val="28"/>
          <w:szCs w:val="28"/>
        </w:rPr>
        <w:t>в строке 600.00.004 указывается ставка для исчисления альтернативного налога на недропользование в соответствии со статьей 768 Налогового кодекса;</w:t>
      </w:r>
    </w:p>
    <w:p w:rsidR="00076419" w:rsidRDefault="00076419" w:rsidP="00076419">
      <w:pPr>
        <w:widowControl w:val="0"/>
        <w:numPr>
          <w:ilvl w:val="0"/>
          <w:numId w:val="9"/>
        </w:numPr>
        <w:tabs>
          <w:tab w:val="clear" w:pos="720"/>
          <w:tab w:val="left" w:pos="1080"/>
        </w:tabs>
        <w:ind w:left="0" w:right="43" w:firstLine="709"/>
        <w:jc w:val="both"/>
        <w:rPr>
          <w:snapToGrid w:val="0"/>
          <w:sz w:val="28"/>
          <w:szCs w:val="28"/>
        </w:rPr>
      </w:pPr>
      <w:r w:rsidRPr="00AA0EB0">
        <w:rPr>
          <w:snapToGrid w:val="0"/>
          <w:sz w:val="28"/>
          <w:szCs w:val="28"/>
        </w:rPr>
        <w:t>в строке 600.00.005 указывается сумма альтернативного налога на недропользование исчисленного в соответствии со статьей 767</w:t>
      </w:r>
      <w:r w:rsidRPr="00AA0EB0">
        <w:rPr>
          <w:snapToGrid w:val="0"/>
          <w:sz w:val="28"/>
          <w:szCs w:val="28"/>
        </w:rPr>
        <w:br/>
        <w:t>Налогового кодекса.</w:t>
      </w:r>
    </w:p>
    <w:p w:rsidR="00CC708C" w:rsidRDefault="00CC708C" w:rsidP="00CC708C">
      <w:pPr>
        <w:widowControl w:val="0"/>
        <w:tabs>
          <w:tab w:val="left" w:pos="1080"/>
        </w:tabs>
        <w:ind w:left="709" w:right="43"/>
        <w:jc w:val="both"/>
        <w:rPr>
          <w:snapToGrid w:val="0"/>
          <w:sz w:val="28"/>
          <w:szCs w:val="28"/>
        </w:rPr>
      </w:pPr>
    </w:p>
    <w:p w:rsidR="00CC708C" w:rsidRDefault="00CC708C" w:rsidP="00CC708C">
      <w:pPr>
        <w:widowControl w:val="0"/>
        <w:tabs>
          <w:tab w:val="left" w:pos="1080"/>
        </w:tabs>
        <w:ind w:right="43"/>
        <w:jc w:val="both"/>
        <w:rPr>
          <w:snapToGrid w:val="0"/>
          <w:sz w:val="28"/>
          <w:szCs w:val="28"/>
        </w:rPr>
      </w:pPr>
    </w:p>
    <w:p w:rsidR="00CC708C" w:rsidRDefault="00CC708C" w:rsidP="00CC708C">
      <w:pPr>
        <w:pStyle w:val="ad"/>
        <w:shd w:val="clear" w:color="auto" w:fill="FFFFFF"/>
        <w:spacing w:before="0" w:beforeAutospacing="0" w:after="0" w:afterAutospacing="0"/>
        <w:jc w:val="both"/>
        <w:textAlignment w:val="baseline"/>
        <w:rPr>
          <w:b/>
          <w:bCs/>
          <w:color w:val="000000"/>
          <w:spacing w:val="2"/>
          <w:sz w:val="28"/>
          <w:szCs w:val="28"/>
          <w:bdr w:val="none" w:sz="0" w:space="0" w:color="auto" w:frame="1"/>
        </w:rPr>
      </w:pPr>
      <w:r w:rsidRPr="00CC708C">
        <w:rPr>
          <w:b/>
          <w:bCs/>
          <w:color w:val="000000"/>
          <w:spacing w:val="2"/>
          <w:sz w:val="28"/>
          <w:szCs w:val="28"/>
          <w:bdr w:val="none" w:sz="0" w:space="0" w:color="auto" w:frame="1"/>
        </w:rPr>
        <w:lastRenderedPageBreak/>
        <w:t>Статья 769. Налоговый период</w:t>
      </w:r>
    </w:p>
    <w:p w:rsidR="00CC708C" w:rsidRPr="00CC708C" w:rsidRDefault="00CC708C" w:rsidP="00CC708C">
      <w:pPr>
        <w:pStyle w:val="ad"/>
        <w:shd w:val="clear" w:color="auto" w:fill="FFFFFF"/>
        <w:spacing w:before="0" w:beforeAutospacing="0" w:after="0" w:afterAutospacing="0"/>
        <w:jc w:val="both"/>
        <w:textAlignment w:val="baseline"/>
        <w:rPr>
          <w:color w:val="000000"/>
          <w:spacing w:val="2"/>
          <w:sz w:val="28"/>
          <w:szCs w:val="28"/>
        </w:rPr>
      </w:pPr>
    </w:p>
    <w:p w:rsidR="00CC708C" w:rsidRPr="00CC708C" w:rsidRDefault="00CC708C" w:rsidP="00CC708C">
      <w:pPr>
        <w:pStyle w:val="ad"/>
        <w:shd w:val="clear" w:color="auto" w:fill="FFFFFF"/>
        <w:spacing w:before="0" w:beforeAutospacing="0" w:after="0" w:afterAutospacing="0"/>
        <w:jc w:val="both"/>
        <w:textAlignment w:val="baseline"/>
        <w:rPr>
          <w:color w:val="000000"/>
          <w:spacing w:val="2"/>
          <w:sz w:val="28"/>
          <w:szCs w:val="28"/>
        </w:rPr>
      </w:pPr>
      <w:r w:rsidRPr="00CC708C">
        <w:rPr>
          <w:color w:val="000000"/>
          <w:spacing w:val="2"/>
          <w:sz w:val="28"/>
          <w:szCs w:val="28"/>
        </w:rPr>
        <w:t>      1. Для альтернативного налога на недропользование налоговым периодом является календарный год.</w:t>
      </w:r>
    </w:p>
    <w:p w:rsidR="00CC708C" w:rsidRPr="00CC708C" w:rsidRDefault="00CC708C" w:rsidP="00CC708C">
      <w:pPr>
        <w:pStyle w:val="ad"/>
        <w:shd w:val="clear" w:color="auto" w:fill="FFFFFF"/>
        <w:spacing w:before="0" w:beforeAutospacing="0" w:after="0" w:afterAutospacing="0"/>
        <w:jc w:val="both"/>
        <w:textAlignment w:val="baseline"/>
        <w:rPr>
          <w:color w:val="000000"/>
          <w:spacing w:val="2"/>
          <w:sz w:val="28"/>
          <w:szCs w:val="28"/>
        </w:rPr>
      </w:pPr>
      <w:r w:rsidRPr="00CC708C">
        <w:rPr>
          <w:color w:val="000000"/>
          <w:spacing w:val="2"/>
          <w:sz w:val="28"/>
          <w:szCs w:val="28"/>
        </w:rPr>
        <w:t>      2. Если контракт на недропользование был заключен в течение календарного года, первым налоговым периодом для исчисления альтернативного налога на недропользование по такому контракту является период времени со дня вступления контракта на недропользование в силу и до конца календарного года.</w:t>
      </w:r>
    </w:p>
    <w:p w:rsidR="00CC708C" w:rsidRPr="00CC708C" w:rsidRDefault="00CC708C" w:rsidP="00CC708C">
      <w:pPr>
        <w:pStyle w:val="ad"/>
        <w:shd w:val="clear" w:color="auto" w:fill="FFFFFF"/>
        <w:spacing w:before="0" w:beforeAutospacing="0" w:after="0" w:afterAutospacing="0"/>
        <w:jc w:val="both"/>
        <w:textAlignment w:val="baseline"/>
        <w:rPr>
          <w:color w:val="000000"/>
          <w:spacing w:val="2"/>
          <w:sz w:val="28"/>
          <w:szCs w:val="28"/>
        </w:rPr>
      </w:pPr>
      <w:r w:rsidRPr="00CC708C">
        <w:rPr>
          <w:color w:val="000000"/>
          <w:spacing w:val="2"/>
          <w:sz w:val="28"/>
          <w:szCs w:val="28"/>
        </w:rPr>
        <w:t>      3. Если действие контракта на недропользование истекло до конца календарного года, последним налоговым периодом для исчисления альтернативного налога на недропользование по такому контракту является период времени с начала календарного года до дня завершения действия контракта на недропользование.</w:t>
      </w:r>
    </w:p>
    <w:p w:rsidR="00CC708C" w:rsidRDefault="00CC708C" w:rsidP="00CC708C">
      <w:pPr>
        <w:pStyle w:val="ad"/>
        <w:shd w:val="clear" w:color="auto" w:fill="FFFFFF"/>
        <w:spacing w:before="0" w:beforeAutospacing="0" w:after="0" w:afterAutospacing="0"/>
        <w:jc w:val="both"/>
        <w:textAlignment w:val="baseline"/>
        <w:rPr>
          <w:color w:val="000000"/>
          <w:spacing w:val="2"/>
          <w:sz w:val="28"/>
          <w:szCs w:val="28"/>
        </w:rPr>
      </w:pPr>
      <w:r w:rsidRPr="00CC708C">
        <w:rPr>
          <w:color w:val="000000"/>
          <w:spacing w:val="2"/>
          <w:sz w:val="28"/>
          <w:szCs w:val="28"/>
        </w:rPr>
        <w:t>      4. Если действие контракта на недропользование, вступившего в силу после начала календарного года, истекло до конца этого календарного года, налоговым периодом для исчисления альтернативного налога на недропользование по такому контракту является период времени со дня вступления контракта на недропользование в силу до дня завершения действия контракта на недропользование.</w:t>
      </w:r>
    </w:p>
    <w:p w:rsidR="00CC708C" w:rsidRPr="00CC708C" w:rsidRDefault="00CC708C" w:rsidP="00CC708C">
      <w:pPr>
        <w:pStyle w:val="ad"/>
        <w:shd w:val="clear" w:color="auto" w:fill="FFFFFF"/>
        <w:spacing w:before="0" w:beforeAutospacing="0" w:after="0" w:afterAutospacing="0"/>
        <w:jc w:val="both"/>
        <w:textAlignment w:val="baseline"/>
        <w:rPr>
          <w:color w:val="000000"/>
          <w:spacing w:val="2"/>
          <w:sz w:val="28"/>
          <w:szCs w:val="28"/>
        </w:rPr>
      </w:pPr>
    </w:p>
    <w:p w:rsidR="00CC708C" w:rsidRDefault="00CC708C" w:rsidP="00CC708C">
      <w:pPr>
        <w:pStyle w:val="ad"/>
        <w:shd w:val="clear" w:color="auto" w:fill="FFFFFF"/>
        <w:spacing w:before="0" w:beforeAutospacing="0" w:after="0" w:afterAutospacing="0"/>
        <w:jc w:val="both"/>
        <w:textAlignment w:val="baseline"/>
        <w:rPr>
          <w:b/>
          <w:bCs/>
          <w:color w:val="000000"/>
          <w:spacing w:val="2"/>
          <w:sz w:val="28"/>
          <w:szCs w:val="28"/>
          <w:bdr w:val="none" w:sz="0" w:space="0" w:color="auto" w:frame="1"/>
        </w:rPr>
      </w:pPr>
      <w:bookmarkStart w:id="9" w:name="z770"/>
      <w:bookmarkEnd w:id="9"/>
      <w:r w:rsidRPr="00CC708C">
        <w:rPr>
          <w:b/>
          <w:bCs/>
          <w:color w:val="000000"/>
          <w:spacing w:val="2"/>
          <w:sz w:val="28"/>
          <w:szCs w:val="28"/>
          <w:bdr w:val="none" w:sz="0" w:space="0" w:color="auto" w:frame="1"/>
        </w:rPr>
        <w:t>Статья 770. Срок уплаты налога</w:t>
      </w:r>
    </w:p>
    <w:p w:rsidR="00CC708C" w:rsidRPr="00CC708C" w:rsidRDefault="00CC708C" w:rsidP="00CC708C">
      <w:pPr>
        <w:pStyle w:val="ad"/>
        <w:shd w:val="clear" w:color="auto" w:fill="FFFFFF"/>
        <w:spacing w:before="0" w:beforeAutospacing="0" w:after="0" w:afterAutospacing="0"/>
        <w:jc w:val="both"/>
        <w:textAlignment w:val="baseline"/>
        <w:rPr>
          <w:color w:val="000000"/>
          <w:spacing w:val="2"/>
          <w:sz w:val="28"/>
          <w:szCs w:val="28"/>
        </w:rPr>
      </w:pPr>
    </w:p>
    <w:p w:rsidR="00CC708C" w:rsidRDefault="00CC708C" w:rsidP="00CC708C">
      <w:pPr>
        <w:pStyle w:val="ad"/>
        <w:shd w:val="clear" w:color="auto" w:fill="FFFFFF"/>
        <w:spacing w:before="0" w:beforeAutospacing="0" w:after="0" w:afterAutospacing="0"/>
        <w:jc w:val="both"/>
        <w:textAlignment w:val="baseline"/>
        <w:rPr>
          <w:color w:val="000000"/>
          <w:spacing w:val="2"/>
          <w:sz w:val="28"/>
          <w:szCs w:val="28"/>
        </w:rPr>
      </w:pPr>
      <w:r w:rsidRPr="00CC708C">
        <w:rPr>
          <w:color w:val="000000"/>
          <w:spacing w:val="2"/>
          <w:sz w:val="28"/>
          <w:szCs w:val="28"/>
        </w:rPr>
        <w:t>      Альтернативный налог на недропользование подлежит уплате в бюджет по месту нахождения налогоплательщика не позднее десяти календарных дней после срока, установленного для сдачи декларации.</w:t>
      </w:r>
    </w:p>
    <w:p w:rsidR="00CC708C" w:rsidRPr="00CC708C" w:rsidRDefault="00CC708C" w:rsidP="00CC708C">
      <w:pPr>
        <w:pStyle w:val="ad"/>
        <w:shd w:val="clear" w:color="auto" w:fill="FFFFFF"/>
        <w:spacing w:before="0" w:beforeAutospacing="0" w:after="0" w:afterAutospacing="0"/>
        <w:jc w:val="both"/>
        <w:textAlignment w:val="baseline"/>
        <w:rPr>
          <w:color w:val="000000"/>
          <w:spacing w:val="2"/>
          <w:sz w:val="28"/>
          <w:szCs w:val="28"/>
        </w:rPr>
      </w:pPr>
    </w:p>
    <w:p w:rsidR="00CC708C" w:rsidRDefault="00CC708C" w:rsidP="00CC708C">
      <w:pPr>
        <w:pStyle w:val="ad"/>
        <w:shd w:val="clear" w:color="auto" w:fill="FFFFFF"/>
        <w:spacing w:before="0" w:beforeAutospacing="0" w:after="0" w:afterAutospacing="0"/>
        <w:jc w:val="both"/>
        <w:textAlignment w:val="baseline"/>
        <w:rPr>
          <w:b/>
          <w:bCs/>
          <w:color w:val="000000"/>
          <w:spacing w:val="2"/>
          <w:sz w:val="28"/>
          <w:szCs w:val="28"/>
          <w:bdr w:val="none" w:sz="0" w:space="0" w:color="auto" w:frame="1"/>
        </w:rPr>
      </w:pPr>
      <w:bookmarkStart w:id="10" w:name="z771"/>
      <w:bookmarkEnd w:id="10"/>
      <w:r w:rsidRPr="00CC708C">
        <w:rPr>
          <w:b/>
          <w:bCs/>
          <w:color w:val="000000"/>
          <w:spacing w:val="2"/>
          <w:sz w:val="28"/>
          <w:szCs w:val="28"/>
          <w:bdr w:val="none" w:sz="0" w:space="0" w:color="auto" w:frame="1"/>
        </w:rPr>
        <w:t>Статья 771. Налоговая декларация</w:t>
      </w:r>
    </w:p>
    <w:p w:rsidR="00CC708C" w:rsidRPr="00CC708C" w:rsidRDefault="00CC708C" w:rsidP="00CC708C">
      <w:pPr>
        <w:pStyle w:val="ad"/>
        <w:shd w:val="clear" w:color="auto" w:fill="FFFFFF"/>
        <w:spacing w:before="0" w:beforeAutospacing="0" w:after="0" w:afterAutospacing="0"/>
        <w:jc w:val="both"/>
        <w:textAlignment w:val="baseline"/>
        <w:rPr>
          <w:color w:val="000000"/>
          <w:spacing w:val="2"/>
          <w:sz w:val="28"/>
          <w:szCs w:val="28"/>
        </w:rPr>
      </w:pPr>
    </w:p>
    <w:p w:rsidR="00CC708C" w:rsidRPr="00CC708C" w:rsidRDefault="00CC708C" w:rsidP="00CC708C">
      <w:pPr>
        <w:pStyle w:val="ad"/>
        <w:shd w:val="clear" w:color="auto" w:fill="FFFFFF"/>
        <w:spacing w:before="0" w:beforeAutospacing="0" w:after="0" w:afterAutospacing="0"/>
        <w:jc w:val="both"/>
        <w:textAlignment w:val="baseline"/>
        <w:rPr>
          <w:color w:val="000000"/>
          <w:spacing w:val="2"/>
          <w:sz w:val="28"/>
          <w:szCs w:val="28"/>
        </w:rPr>
      </w:pPr>
      <w:r w:rsidRPr="00CC708C">
        <w:rPr>
          <w:color w:val="000000"/>
          <w:spacing w:val="2"/>
          <w:sz w:val="28"/>
          <w:szCs w:val="28"/>
        </w:rPr>
        <w:t>      Декларация по альтернативному налогу на недропользование представляется налогоплательщиком в налоговый орган по месту нахождения не позднее 31 марта года, следующего за отчетным налоговым периодом.</w:t>
      </w:r>
    </w:p>
    <w:p w:rsidR="00CC708C" w:rsidRDefault="00CC708C" w:rsidP="00CC708C">
      <w:pPr>
        <w:widowControl w:val="0"/>
        <w:tabs>
          <w:tab w:val="left" w:pos="1080"/>
        </w:tabs>
        <w:ind w:right="43"/>
        <w:jc w:val="both"/>
        <w:rPr>
          <w:snapToGrid w:val="0"/>
          <w:sz w:val="28"/>
          <w:szCs w:val="28"/>
        </w:rPr>
      </w:pPr>
    </w:p>
    <w:p w:rsidR="00076419" w:rsidRPr="00B20C7C" w:rsidRDefault="00076419" w:rsidP="0068368E">
      <w:pPr>
        <w:widowControl w:val="0"/>
        <w:jc w:val="center"/>
        <w:rPr>
          <w:b/>
          <w:sz w:val="28"/>
          <w:szCs w:val="28"/>
        </w:rPr>
      </w:pPr>
      <w:r w:rsidRPr="00B20C7C">
        <w:rPr>
          <w:b/>
          <w:sz w:val="28"/>
          <w:szCs w:val="28"/>
        </w:rPr>
        <w:t>Правила</w:t>
      </w:r>
      <w:r w:rsidR="0068368E">
        <w:rPr>
          <w:b/>
          <w:sz w:val="28"/>
          <w:szCs w:val="28"/>
        </w:rPr>
        <w:t xml:space="preserve"> </w:t>
      </w:r>
      <w:r w:rsidRPr="00B20C7C">
        <w:rPr>
          <w:b/>
          <w:sz w:val="28"/>
          <w:szCs w:val="28"/>
        </w:rPr>
        <w:t xml:space="preserve">составления налоговой отчетности </w:t>
      </w:r>
      <w:r>
        <w:rPr>
          <w:b/>
          <w:sz w:val="28"/>
          <w:szCs w:val="28"/>
        </w:rPr>
        <w:t>«Р</w:t>
      </w:r>
      <w:r w:rsidRPr="00B20C7C">
        <w:rPr>
          <w:b/>
          <w:sz w:val="28"/>
          <w:szCs w:val="28"/>
        </w:rPr>
        <w:t>асчет</w:t>
      </w:r>
      <w:r>
        <w:rPr>
          <w:b/>
          <w:sz w:val="28"/>
          <w:szCs w:val="28"/>
        </w:rPr>
        <w:t xml:space="preserve"> </w:t>
      </w:r>
      <w:r w:rsidRPr="00B20C7C">
        <w:rPr>
          <w:b/>
          <w:sz w:val="28"/>
          <w:szCs w:val="28"/>
        </w:rPr>
        <w:t>отчислений в фонды содействия занятости, обязательного медицинского страхования, государственного социального страхования, государственный центр по выплате пенсий и отчислений пользователей автомобильных дорог</w:t>
      </w:r>
    </w:p>
    <w:p w:rsidR="00076419" w:rsidRPr="00B20C7C" w:rsidRDefault="00076419" w:rsidP="00076419">
      <w:pPr>
        <w:widowControl w:val="0"/>
        <w:jc w:val="center"/>
        <w:rPr>
          <w:b/>
          <w:sz w:val="28"/>
          <w:szCs w:val="28"/>
        </w:rPr>
      </w:pPr>
      <w:r w:rsidRPr="00B20C7C">
        <w:rPr>
          <w:b/>
          <w:sz w:val="28"/>
          <w:szCs w:val="28"/>
        </w:rPr>
        <w:t>(форма 641.00)</w:t>
      </w:r>
      <w:r>
        <w:rPr>
          <w:b/>
          <w:sz w:val="28"/>
          <w:szCs w:val="28"/>
        </w:rPr>
        <w:t>»</w:t>
      </w:r>
    </w:p>
    <w:p w:rsidR="00076419" w:rsidRPr="00B20C7C" w:rsidRDefault="00076419" w:rsidP="00076419">
      <w:pPr>
        <w:widowControl w:val="0"/>
        <w:ind w:left="360"/>
        <w:rPr>
          <w:sz w:val="28"/>
          <w:szCs w:val="28"/>
        </w:rPr>
      </w:pPr>
    </w:p>
    <w:p w:rsidR="00C9118C" w:rsidRDefault="00076419" w:rsidP="00FA4275">
      <w:pPr>
        <w:widowControl w:val="0"/>
        <w:tabs>
          <w:tab w:val="left" w:pos="1080"/>
        </w:tabs>
        <w:ind w:firstLine="567"/>
        <w:jc w:val="both"/>
        <w:rPr>
          <w:b/>
          <w:bCs/>
          <w:sz w:val="28"/>
          <w:szCs w:val="28"/>
        </w:rPr>
      </w:pPr>
      <w:r w:rsidRPr="00B20C7C">
        <w:rPr>
          <w:sz w:val="28"/>
          <w:szCs w:val="28"/>
        </w:rPr>
        <w:t xml:space="preserve">Правила составления налоговой отчетности </w:t>
      </w:r>
      <w:r>
        <w:rPr>
          <w:sz w:val="28"/>
          <w:szCs w:val="28"/>
        </w:rPr>
        <w:t>«Р</w:t>
      </w:r>
      <w:r w:rsidRPr="00B20C7C">
        <w:rPr>
          <w:sz w:val="28"/>
          <w:szCs w:val="28"/>
        </w:rPr>
        <w:t>асчет</w:t>
      </w:r>
      <w:r>
        <w:rPr>
          <w:sz w:val="28"/>
          <w:szCs w:val="28"/>
        </w:rPr>
        <w:t xml:space="preserve"> </w:t>
      </w:r>
      <w:r w:rsidRPr="00B20C7C">
        <w:rPr>
          <w:sz w:val="28"/>
          <w:szCs w:val="28"/>
        </w:rPr>
        <w:t>отчислений в фонды содействия занятости, обязательного медицинского страхования, государственного социального страхования, государственный центр по выплате пенсий и отчислений пользователей автомобильных дорог (форма 641.00)</w:t>
      </w:r>
      <w:r>
        <w:rPr>
          <w:sz w:val="28"/>
          <w:szCs w:val="28"/>
        </w:rPr>
        <w:t>»</w:t>
      </w:r>
      <w:r w:rsidRPr="00B20C7C">
        <w:rPr>
          <w:sz w:val="28"/>
          <w:szCs w:val="28"/>
        </w:rPr>
        <w:t xml:space="preserve"> (далее – </w:t>
      </w:r>
      <w:r>
        <w:rPr>
          <w:sz w:val="28"/>
          <w:szCs w:val="28"/>
        </w:rPr>
        <w:t xml:space="preserve">Правила) </w:t>
      </w:r>
      <w:r w:rsidRPr="00B20C7C">
        <w:rPr>
          <w:sz w:val="28"/>
          <w:szCs w:val="28"/>
        </w:rPr>
        <w:t>разработаны в соответствии с Налоговы</w:t>
      </w:r>
      <w:r w:rsidR="00FA4275">
        <w:rPr>
          <w:sz w:val="28"/>
          <w:szCs w:val="28"/>
        </w:rPr>
        <w:t xml:space="preserve">м </w:t>
      </w:r>
      <w:r w:rsidRPr="00B20C7C">
        <w:rPr>
          <w:sz w:val="28"/>
          <w:szCs w:val="28"/>
        </w:rPr>
        <w:t>кодекс</w:t>
      </w:r>
      <w:r w:rsidR="00FA4275">
        <w:rPr>
          <w:sz w:val="28"/>
          <w:szCs w:val="28"/>
        </w:rPr>
        <w:t xml:space="preserve">ом </w:t>
      </w:r>
      <w:r w:rsidRPr="00B20C7C">
        <w:rPr>
          <w:sz w:val="28"/>
          <w:szCs w:val="28"/>
        </w:rPr>
        <w:t xml:space="preserve"> </w:t>
      </w:r>
      <w:r w:rsidRPr="00B20C7C">
        <w:rPr>
          <w:sz w:val="28"/>
          <w:szCs w:val="28"/>
        </w:rPr>
        <w:lastRenderedPageBreak/>
        <w:t>и определяют порядок составления Расчета отчислений в фонды содействия занятости, обязательного медицинского страхования, государственного социального страхования, государственный центр по выплате пенсий и отчислений пользователей автомобильных дорог налогоплательщиками, работающими по контрактам, заключенным с Республикой Казахстан в установленном законодатель</w:t>
      </w:r>
      <w:r>
        <w:rPr>
          <w:sz w:val="28"/>
          <w:szCs w:val="28"/>
        </w:rPr>
        <w:t>ством порядке</w:t>
      </w:r>
      <w:r w:rsidRPr="00B20C7C">
        <w:rPr>
          <w:sz w:val="28"/>
          <w:szCs w:val="28"/>
        </w:rPr>
        <w:t xml:space="preserve">, в которых Республикой Казахстан предоставлены гарантии стабильности налогового режима, предусмотренных </w:t>
      </w:r>
      <w:r>
        <w:rPr>
          <w:sz w:val="28"/>
          <w:szCs w:val="28"/>
        </w:rPr>
        <w:t xml:space="preserve">пунктом 1 </w:t>
      </w:r>
      <w:r w:rsidRPr="00B20C7C">
        <w:rPr>
          <w:sz w:val="28"/>
          <w:szCs w:val="28"/>
        </w:rPr>
        <w:t>стать</w:t>
      </w:r>
      <w:r>
        <w:rPr>
          <w:sz w:val="28"/>
          <w:szCs w:val="28"/>
        </w:rPr>
        <w:t>и</w:t>
      </w:r>
      <w:r w:rsidRPr="00B20C7C">
        <w:rPr>
          <w:sz w:val="28"/>
          <w:szCs w:val="28"/>
        </w:rPr>
        <w:t xml:space="preserve"> </w:t>
      </w:r>
      <w:r>
        <w:rPr>
          <w:sz w:val="28"/>
          <w:szCs w:val="28"/>
        </w:rPr>
        <w:t>722</w:t>
      </w:r>
      <w:r w:rsidRPr="00B20C7C">
        <w:rPr>
          <w:sz w:val="28"/>
          <w:szCs w:val="28"/>
        </w:rPr>
        <w:t xml:space="preserve"> Налогового кодекса.</w:t>
      </w:r>
    </w:p>
    <w:sectPr w:rsidR="00C9118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7E09"/>
    <w:multiLevelType w:val="hybridMultilevel"/>
    <w:tmpl w:val="377639E6"/>
    <w:lvl w:ilvl="0" w:tplc="FFFFFFFF">
      <w:start w:val="1"/>
      <w:numFmt w:val="decimal"/>
      <w:lvlText w:val="%1)"/>
      <w:lvlJc w:val="left"/>
      <w:pPr>
        <w:tabs>
          <w:tab w:val="num" w:pos="720"/>
        </w:tabs>
        <w:ind w:left="720" w:hanging="360"/>
      </w:pPr>
      <w:rPr>
        <w:rFonts w:hint="default"/>
      </w:rPr>
    </w:lvl>
    <w:lvl w:ilvl="1" w:tplc="0DF6EAEE">
      <w:start w:val="11"/>
      <w:numFmt w:val="decimal"/>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15:restartNumberingAfterBreak="0">
    <w:nsid w:val="097E5F74"/>
    <w:multiLevelType w:val="hybridMultilevel"/>
    <w:tmpl w:val="50DCA2AC"/>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15:restartNumberingAfterBreak="0">
    <w:nsid w:val="39791952"/>
    <w:multiLevelType w:val="hybridMultilevel"/>
    <w:tmpl w:val="0AEA099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3A133265"/>
    <w:multiLevelType w:val="hybridMultilevel"/>
    <w:tmpl w:val="3A1C9416"/>
    <w:lvl w:ilvl="0" w:tplc="37CE6038">
      <w:start w:val="1"/>
      <w:numFmt w:val="decimal"/>
      <w:lvlText w:val="%1."/>
      <w:lvlJc w:val="left"/>
      <w:pPr>
        <w:tabs>
          <w:tab w:val="num" w:pos="1905"/>
        </w:tabs>
        <w:ind w:left="1905" w:hanging="1185"/>
      </w:pPr>
      <w:rPr>
        <w:rFonts w:hint="default"/>
        <w:sz w:val="28"/>
        <w:szCs w:val="28"/>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 w15:restartNumberingAfterBreak="0">
    <w:nsid w:val="3D08252B"/>
    <w:multiLevelType w:val="hybridMultilevel"/>
    <w:tmpl w:val="921CDFBE"/>
    <w:lvl w:ilvl="0" w:tplc="04190011">
      <w:start w:val="1"/>
      <w:numFmt w:val="decimal"/>
      <w:lvlText w:val="%1)"/>
      <w:lvlJc w:val="left"/>
      <w:pPr>
        <w:tabs>
          <w:tab w:val="num" w:pos="720"/>
        </w:tabs>
        <w:ind w:left="720" w:hanging="360"/>
      </w:pPr>
      <w:rPr>
        <w:rFonts w:hint="default"/>
      </w:rPr>
    </w:lvl>
    <w:lvl w:ilvl="1" w:tplc="340E559E">
      <w:start w:val="1"/>
      <w:numFmt w:val="decimal"/>
      <w:lvlText w:val="%2)"/>
      <w:lvlJc w:val="left"/>
      <w:pPr>
        <w:tabs>
          <w:tab w:val="num" w:pos="2160"/>
        </w:tabs>
        <w:ind w:left="2160" w:hanging="1080"/>
      </w:pPr>
      <w:rPr>
        <w:rFonts w:hint="default"/>
      </w:rPr>
    </w:lvl>
    <w:lvl w:ilvl="2" w:tplc="04190011">
      <w:start w:val="1"/>
      <w:numFmt w:val="decimal"/>
      <w:lvlText w:val="%3)"/>
      <w:lvlJc w:val="left"/>
      <w:pPr>
        <w:tabs>
          <w:tab w:val="num" w:pos="2340"/>
        </w:tabs>
        <w:ind w:left="2340" w:hanging="360"/>
      </w:pPr>
      <w:rPr>
        <w:rFonts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543009EF"/>
    <w:multiLevelType w:val="hybridMultilevel"/>
    <w:tmpl w:val="1304FC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9A31C43"/>
    <w:multiLevelType w:val="multilevel"/>
    <w:tmpl w:val="0F18656E"/>
    <w:lvl w:ilvl="0">
      <w:start w:val="1"/>
      <w:numFmt w:val="decimal"/>
      <w:lvlText w:val="%1."/>
      <w:lvlJc w:val="left"/>
      <w:pPr>
        <w:tabs>
          <w:tab w:val="num" w:pos="1440"/>
        </w:tabs>
        <w:ind w:left="1440" w:hanging="360"/>
      </w:pPr>
      <w:rPr>
        <w:sz w:val="28"/>
        <w:szCs w:val="28"/>
      </w:rPr>
    </w:lvl>
    <w:lvl w:ilvl="1">
      <w:start w:val="1"/>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880" w:hanging="180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7" w15:restartNumberingAfterBreak="0">
    <w:nsid w:val="5DC35D24"/>
    <w:multiLevelType w:val="multilevel"/>
    <w:tmpl w:val="0F18656E"/>
    <w:lvl w:ilvl="0">
      <w:start w:val="1"/>
      <w:numFmt w:val="decimal"/>
      <w:lvlText w:val="%1."/>
      <w:lvlJc w:val="left"/>
      <w:pPr>
        <w:tabs>
          <w:tab w:val="num" w:pos="1440"/>
        </w:tabs>
        <w:ind w:left="1440" w:hanging="360"/>
      </w:pPr>
      <w:rPr>
        <w:sz w:val="28"/>
        <w:szCs w:val="28"/>
      </w:rPr>
    </w:lvl>
    <w:lvl w:ilvl="1">
      <w:start w:val="1"/>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880" w:hanging="180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8" w15:restartNumberingAfterBreak="0">
    <w:nsid w:val="7C9660A3"/>
    <w:multiLevelType w:val="multilevel"/>
    <w:tmpl w:val="0F18656E"/>
    <w:lvl w:ilvl="0">
      <w:start w:val="1"/>
      <w:numFmt w:val="decimal"/>
      <w:lvlText w:val="%1."/>
      <w:lvlJc w:val="left"/>
      <w:pPr>
        <w:tabs>
          <w:tab w:val="num" w:pos="1440"/>
        </w:tabs>
        <w:ind w:left="1440" w:hanging="360"/>
      </w:pPr>
      <w:rPr>
        <w:sz w:val="28"/>
        <w:szCs w:val="28"/>
      </w:rPr>
    </w:lvl>
    <w:lvl w:ilvl="1">
      <w:start w:val="1"/>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880" w:hanging="180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9" w15:restartNumberingAfterBreak="0">
    <w:nsid w:val="7E9D2783"/>
    <w:multiLevelType w:val="hybridMultilevel"/>
    <w:tmpl w:val="6536614C"/>
    <w:lvl w:ilvl="0" w:tplc="E2EE590E">
      <w:start w:val="1"/>
      <w:numFmt w:val="decimal"/>
      <w:lvlText w:val="%1."/>
      <w:lvlJc w:val="left"/>
      <w:pPr>
        <w:tabs>
          <w:tab w:val="num" w:pos="2070"/>
        </w:tabs>
        <w:ind w:left="2070" w:hanging="1170"/>
      </w:pPr>
      <w:rPr>
        <w:rFonts w:hint="default"/>
        <w:sz w:val="28"/>
        <w:szCs w:val="28"/>
      </w:rPr>
    </w:lvl>
    <w:lvl w:ilvl="1" w:tplc="04190011">
      <w:start w:val="1"/>
      <w:numFmt w:val="decimal"/>
      <w:lvlText w:val="%2)"/>
      <w:lvlJc w:val="left"/>
      <w:pPr>
        <w:tabs>
          <w:tab w:val="num" w:pos="1080"/>
        </w:tabs>
        <w:ind w:left="1080" w:hanging="360"/>
      </w:pPr>
      <w:rPr>
        <w:rFonts w:hint="default"/>
        <w:sz w:val="28"/>
        <w:szCs w:val="28"/>
      </w:r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2"/>
  </w:num>
  <w:num w:numId="2">
    <w:abstractNumId w:val="9"/>
  </w:num>
  <w:num w:numId="3">
    <w:abstractNumId w:val="7"/>
  </w:num>
  <w:num w:numId="4">
    <w:abstractNumId w:val="8"/>
  </w:num>
  <w:num w:numId="5">
    <w:abstractNumId w:val="6"/>
  </w:num>
  <w:num w:numId="6">
    <w:abstractNumId w:val="5"/>
  </w:num>
  <w:num w:numId="7">
    <w:abstractNumId w:val="0"/>
  </w:num>
  <w:num w:numId="8">
    <w:abstractNumId w:val="3"/>
  </w:num>
  <w:num w:numId="9">
    <w:abstractNumId w:val="4"/>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B1D"/>
    <w:rsid w:val="000619E7"/>
    <w:rsid w:val="00076419"/>
    <w:rsid w:val="000F3A34"/>
    <w:rsid w:val="00167A44"/>
    <w:rsid w:val="001C44FF"/>
    <w:rsid w:val="0031042E"/>
    <w:rsid w:val="00385F28"/>
    <w:rsid w:val="00475FD4"/>
    <w:rsid w:val="0047703B"/>
    <w:rsid w:val="00500413"/>
    <w:rsid w:val="00590B8F"/>
    <w:rsid w:val="00677616"/>
    <w:rsid w:val="0068368E"/>
    <w:rsid w:val="007A33DC"/>
    <w:rsid w:val="00873E9E"/>
    <w:rsid w:val="00934E0C"/>
    <w:rsid w:val="00943A23"/>
    <w:rsid w:val="00943AB9"/>
    <w:rsid w:val="009F3BB8"/>
    <w:rsid w:val="00A13223"/>
    <w:rsid w:val="00A16B4A"/>
    <w:rsid w:val="00BD4210"/>
    <w:rsid w:val="00C9118C"/>
    <w:rsid w:val="00CC708C"/>
    <w:rsid w:val="00CE0B8E"/>
    <w:rsid w:val="00D5573A"/>
    <w:rsid w:val="00E13EB9"/>
    <w:rsid w:val="00E17B1D"/>
    <w:rsid w:val="00E45643"/>
    <w:rsid w:val="00EA6951"/>
    <w:rsid w:val="00F014A1"/>
    <w:rsid w:val="00FA42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97604A-4C9D-4B72-B352-001CDDD5C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421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076419"/>
    <w:pPr>
      <w:keepNext/>
      <w:widowControl w:val="0"/>
      <w:jc w:val="center"/>
      <w:outlineLvl w:val="0"/>
    </w:pPr>
    <w:rPr>
      <w:rFonts w:eastAsia="Batang"/>
      <w:b/>
      <w:snapToGrid w:val="0"/>
      <w:sz w:val="28"/>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D4210"/>
    <w:pPr>
      <w:ind w:left="720"/>
      <w:contextualSpacing/>
    </w:pPr>
  </w:style>
  <w:style w:type="paragraph" w:styleId="a4">
    <w:name w:val="Body Text"/>
    <w:basedOn w:val="a"/>
    <w:link w:val="a5"/>
    <w:rsid w:val="00BD4210"/>
    <w:pPr>
      <w:jc w:val="both"/>
    </w:pPr>
    <w:rPr>
      <w:sz w:val="28"/>
    </w:rPr>
  </w:style>
  <w:style w:type="character" w:customStyle="1" w:styleId="a5">
    <w:name w:val="Основной текст Знак"/>
    <w:basedOn w:val="a0"/>
    <w:link w:val="a4"/>
    <w:rsid w:val="00BD4210"/>
    <w:rPr>
      <w:rFonts w:ascii="Times New Roman" w:eastAsia="Times New Roman" w:hAnsi="Times New Roman" w:cs="Times New Roman"/>
      <w:sz w:val="28"/>
      <w:szCs w:val="24"/>
      <w:lang w:eastAsia="ru-RU"/>
    </w:rPr>
  </w:style>
  <w:style w:type="paragraph" w:styleId="a6">
    <w:name w:val="Body Text Indent"/>
    <w:basedOn w:val="a"/>
    <w:link w:val="a7"/>
    <w:rsid w:val="00BD4210"/>
    <w:pPr>
      <w:widowControl w:val="0"/>
      <w:ind w:firstLine="709"/>
      <w:jc w:val="both"/>
    </w:pPr>
    <w:rPr>
      <w:rFonts w:eastAsia="Batang"/>
      <w:snapToGrid w:val="0"/>
      <w:szCs w:val="20"/>
      <w:lang w:eastAsia="ko-KR"/>
    </w:rPr>
  </w:style>
  <w:style w:type="character" w:customStyle="1" w:styleId="a7">
    <w:name w:val="Основной текст с отступом Знак"/>
    <w:basedOn w:val="a0"/>
    <w:link w:val="a6"/>
    <w:rsid w:val="00BD4210"/>
    <w:rPr>
      <w:rFonts w:ascii="Times New Roman" w:eastAsia="Batang" w:hAnsi="Times New Roman" w:cs="Times New Roman"/>
      <w:snapToGrid w:val="0"/>
      <w:sz w:val="24"/>
      <w:szCs w:val="20"/>
      <w:lang w:eastAsia="ko-KR"/>
    </w:rPr>
  </w:style>
  <w:style w:type="character" w:customStyle="1" w:styleId="s0">
    <w:name w:val="s0"/>
    <w:qFormat/>
    <w:rsid w:val="00BD4210"/>
    <w:rPr>
      <w:rFonts w:ascii="Times New Roman" w:hAnsi="Times New Roman" w:cs="Times New Roman" w:hint="default"/>
      <w:b w:val="0"/>
      <w:bCs w:val="0"/>
      <w:i w:val="0"/>
      <w:iCs w:val="0"/>
      <w:strike w:val="0"/>
      <w:dstrike w:val="0"/>
      <w:color w:val="000000"/>
      <w:sz w:val="24"/>
      <w:szCs w:val="24"/>
      <w:u w:val="none"/>
      <w:effect w:val="none"/>
    </w:rPr>
  </w:style>
  <w:style w:type="character" w:styleId="a8">
    <w:name w:val="annotation reference"/>
    <w:basedOn w:val="a0"/>
    <w:semiHidden/>
    <w:unhideWhenUsed/>
    <w:rsid w:val="00C9118C"/>
    <w:rPr>
      <w:sz w:val="16"/>
      <w:szCs w:val="16"/>
    </w:rPr>
  </w:style>
  <w:style w:type="table" w:styleId="a9">
    <w:name w:val="Table Grid"/>
    <w:basedOn w:val="a1"/>
    <w:uiPriority w:val="59"/>
    <w:rsid w:val="00C9118C"/>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3">
    <w:name w:val="Body Text 3"/>
    <w:basedOn w:val="a"/>
    <w:link w:val="30"/>
    <w:rsid w:val="000619E7"/>
    <w:pPr>
      <w:spacing w:after="120"/>
    </w:pPr>
    <w:rPr>
      <w:sz w:val="16"/>
      <w:szCs w:val="16"/>
    </w:rPr>
  </w:style>
  <w:style w:type="character" w:customStyle="1" w:styleId="30">
    <w:name w:val="Основной текст 3 Знак"/>
    <w:basedOn w:val="a0"/>
    <w:link w:val="3"/>
    <w:rsid w:val="000619E7"/>
    <w:rPr>
      <w:rFonts w:ascii="Times New Roman" w:eastAsia="Times New Roman" w:hAnsi="Times New Roman" w:cs="Times New Roman"/>
      <w:sz w:val="16"/>
      <w:szCs w:val="16"/>
      <w:lang w:eastAsia="ru-RU"/>
    </w:rPr>
  </w:style>
  <w:style w:type="paragraph" w:styleId="2">
    <w:name w:val="Body Text 2"/>
    <w:basedOn w:val="a"/>
    <w:link w:val="20"/>
    <w:rsid w:val="000619E7"/>
    <w:pPr>
      <w:spacing w:after="120" w:line="480" w:lineRule="auto"/>
    </w:pPr>
  </w:style>
  <w:style w:type="character" w:customStyle="1" w:styleId="20">
    <w:name w:val="Основной текст 2 Знак"/>
    <w:basedOn w:val="a0"/>
    <w:link w:val="2"/>
    <w:rsid w:val="000619E7"/>
    <w:rPr>
      <w:rFonts w:ascii="Times New Roman" w:eastAsia="Times New Roman" w:hAnsi="Times New Roman" w:cs="Times New Roman"/>
      <w:sz w:val="24"/>
      <w:szCs w:val="24"/>
      <w:lang w:eastAsia="ru-RU"/>
    </w:rPr>
  </w:style>
  <w:style w:type="paragraph" w:styleId="aa">
    <w:name w:val="No Spacing"/>
    <w:uiPriority w:val="1"/>
    <w:qFormat/>
    <w:rsid w:val="00CE0B8E"/>
    <w:pPr>
      <w:spacing w:after="0" w:line="240" w:lineRule="auto"/>
    </w:pPr>
    <w:rPr>
      <w:rFonts w:ascii="Times New Roman" w:eastAsia="Times New Roman" w:hAnsi="Times New Roman" w:cs="Times New Roman"/>
      <w:sz w:val="24"/>
      <w:szCs w:val="24"/>
      <w:lang w:eastAsia="ru-RU"/>
    </w:rPr>
  </w:style>
  <w:style w:type="paragraph" w:styleId="ab">
    <w:name w:val="Title"/>
    <w:basedOn w:val="a"/>
    <w:link w:val="ac"/>
    <w:qFormat/>
    <w:rsid w:val="00CE0B8E"/>
    <w:pPr>
      <w:jc w:val="center"/>
    </w:pPr>
    <w:rPr>
      <w:sz w:val="28"/>
      <w:szCs w:val="20"/>
    </w:rPr>
  </w:style>
  <w:style w:type="character" w:customStyle="1" w:styleId="ac">
    <w:name w:val="Заголовок Знак"/>
    <w:basedOn w:val="a0"/>
    <w:link w:val="ab"/>
    <w:rsid w:val="00CE0B8E"/>
    <w:rPr>
      <w:rFonts w:ascii="Times New Roman" w:eastAsia="Times New Roman" w:hAnsi="Times New Roman" w:cs="Times New Roman"/>
      <w:sz w:val="28"/>
      <w:szCs w:val="20"/>
      <w:lang w:eastAsia="ru-RU"/>
    </w:rPr>
  </w:style>
  <w:style w:type="character" w:customStyle="1" w:styleId="10">
    <w:name w:val="Заголовок 1 Знак"/>
    <w:basedOn w:val="a0"/>
    <w:link w:val="1"/>
    <w:rsid w:val="00076419"/>
    <w:rPr>
      <w:rFonts w:ascii="Times New Roman" w:eastAsia="Batang" w:hAnsi="Times New Roman" w:cs="Times New Roman"/>
      <w:b/>
      <w:snapToGrid w:val="0"/>
      <w:sz w:val="28"/>
      <w:szCs w:val="20"/>
      <w:lang w:eastAsia="ko-KR"/>
    </w:rPr>
  </w:style>
  <w:style w:type="paragraph" w:styleId="ad">
    <w:name w:val="Normal (Web)"/>
    <w:basedOn w:val="a"/>
    <w:uiPriority w:val="99"/>
    <w:semiHidden/>
    <w:unhideWhenUsed/>
    <w:rsid w:val="0047703B"/>
    <w:pPr>
      <w:spacing w:before="100" w:beforeAutospacing="1" w:after="100" w:afterAutospacing="1"/>
    </w:pPr>
  </w:style>
  <w:style w:type="character" w:customStyle="1" w:styleId="note">
    <w:name w:val="note"/>
    <w:basedOn w:val="a0"/>
    <w:rsid w:val="00385F28"/>
  </w:style>
  <w:style w:type="character" w:styleId="ae">
    <w:name w:val="Hyperlink"/>
    <w:basedOn w:val="a0"/>
    <w:uiPriority w:val="99"/>
    <w:semiHidden/>
    <w:unhideWhenUsed/>
    <w:rsid w:val="00385F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351976">
      <w:bodyDiv w:val="1"/>
      <w:marLeft w:val="0"/>
      <w:marRight w:val="0"/>
      <w:marTop w:val="0"/>
      <w:marBottom w:val="0"/>
      <w:divBdr>
        <w:top w:val="none" w:sz="0" w:space="0" w:color="auto"/>
        <w:left w:val="none" w:sz="0" w:space="0" w:color="auto"/>
        <w:bottom w:val="none" w:sz="0" w:space="0" w:color="auto"/>
        <w:right w:val="none" w:sz="0" w:space="0" w:color="auto"/>
      </w:divBdr>
    </w:div>
    <w:div w:id="187305498">
      <w:bodyDiv w:val="1"/>
      <w:marLeft w:val="0"/>
      <w:marRight w:val="0"/>
      <w:marTop w:val="0"/>
      <w:marBottom w:val="0"/>
      <w:divBdr>
        <w:top w:val="none" w:sz="0" w:space="0" w:color="auto"/>
        <w:left w:val="none" w:sz="0" w:space="0" w:color="auto"/>
        <w:bottom w:val="none" w:sz="0" w:space="0" w:color="auto"/>
        <w:right w:val="none" w:sz="0" w:space="0" w:color="auto"/>
      </w:divBdr>
    </w:div>
    <w:div w:id="328797490">
      <w:bodyDiv w:val="1"/>
      <w:marLeft w:val="0"/>
      <w:marRight w:val="0"/>
      <w:marTop w:val="0"/>
      <w:marBottom w:val="0"/>
      <w:divBdr>
        <w:top w:val="none" w:sz="0" w:space="0" w:color="auto"/>
        <w:left w:val="none" w:sz="0" w:space="0" w:color="auto"/>
        <w:bottom w:val="none" w:sz="0" w:space="0" w:color="auto"/>
        <w:right w:val="none" w:sz="0" w:space="0" w:color="auto"/>
      </w:divBdr>
    </w:div>
    <w:div w:id="508957386">
      <w:bodyDiv w:val="1"/>
      <w:marLeft w:val="0"/>
      <w:marRight w:val="0"/>
      <w:marTop w:val="0"/>
      <w:marBottom w:val="0"/>
      <w:divBdr>
        <w:top w:val="none" w:sz="0" w:space="0" w:color="auto"/>
        <w:left w:val="none" w:sz="0" w:space="0" w:color="auto"/>
        <w:bottom w:val="none" w:sz="0" w:space="0" w:color="auto"/>
        <w:right w:val="none" w:sz="0" w:space="0" w:color="auto"/>
      </w:divBdr>
    </w:div>
    <w:div w:id="784301723">
      <w:bodyDiv w:val="1"/>
      <w:marLeft w:val="0"/>
      <w:marRight w:val="0"/>
      <w:marTop w:val="0"/>
      <w:marBottom w:val="0"/>
      <w:divBdr>
        <w:top w:val="none" w:sz="0" w:space="0" w:color="auto"/>
        <w:left w:val="none" w:sz="0" w:space="0" w:color="auto"/>
        <w:bottom w:val="none" w:sz="0" w:space="0" w:color="auto"/>
        <w:right w:val="none" w:sz="0" w:space="0" w:color="auto"/>
      </w:divBdr>
    </w:div>
    <w:div w:id="818808975">
      <w:bodyDiv w:val="1"/>
      <w:marLeft w:val="0"/>
      <w:marRight w:val="0"/>
      <w:marTop w:val="0"/>
      <w:marBottom w:val="0"/>
      <w:divBdr>
        <w:top w:val="none" w:sz="0" w:space="0" w:color="auto"/>
        <w:left w:val="none" w:sz="0" w:space="0" w:color="auto"/>
        <w:bottom w:val="none" w:sz="0" w:space="0" w:color="auto"/>
        <w:right w:val="none" w:sz="0" w:space="0" w:color="auto"/>
      </w:divBdr>
    </w:div>
    <w:div w:id="844514098">
      <w:bodyDiv w:val="1"/>
      <w:marLeft w:val="0"/>
      <w:marRight w:val="0"/>
      <w:marTop w:val="0"/>
      <w:marBottom w:val="0"/>
      <w:divBdr>
        <w:top w:val="none" w:sz="0" w:space="0" w:color="auto"/>
        <w:left w:val="none" w:sz="0" w:space="0" w:color="auto"/>
        <w:bottom w:val="none" w:sz="0" w:space="0" w:color="auto"/>
        <w:right w:val="none" w:sz="0" w:space="0" w:color="auto"/>
      </w:divBdr>
    </w:div>
    <w:div w:id="1365331850">
      <w:bodyDiv w:val="1"/>
      <w:marLeft w:val="0"/>
      <w:marRight w:val="0"/>
      <w:marTop w:val="0"/>
      <w:marBottom w:val="0"/>
      <w:divBdr>
        <w:top w:val="none" w:sz="0" w:space="0" w:color="auto"/>
        <w:left w:val="none" w:sz="0" w:space="0" w:color="auto"/>
        <w:bottom w:val="none" w:sz="0" w:space="0" w:color="auto"/>
        <w:right w:val="none" w:sz="0" w:space="0" w:color="auto"/>
      </w:divBdr>
    </w:div>
    <w:div w:id="1967195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ilet.zan.kz/rus/docs/K1700000120" TargetMode="External"/><Relationship Id="rId3" Type="http://schemas.openxmlformats.org/officeDocument/2006/relationships/settings" Target="settings.xml"/><Relationship Id="rId7" Type="http://schemas.openxmlformats.org/officeDocument/2006/relationships/hyperlink" Target="https://adilet.zan.kz/rus/docs/K17000001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dilet.zan.kz/rus/docs/K1700000120" TargetMode="External"/><Relationship Id="rId5" Type="http://schemas.openxmlformats.org/officeDocument/2006/relationships/hyperlink" Target="https://adilet.zan.kz/rus/docs/K1700000120"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177</TotalTime>
  <Pages>17</Pages>
  <Words>5646</Words>
  <Characters>32185</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23</cp:revision>
  <dcterms:created xsi:type="dcterms:W3CDTF">2023-01-19T14:58:00Z</dcterms:created>
  <dcterms:modified xsi:type="dcterms:W3CDTF">2023-01-21T02:43:00Z</dcterms:modified>
</cp:coreProperties>
</file>